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1" w:type="pct"/>
        <w:tblCellMar>
          <w:left w:w="0" w:type="dxa"/>
          <w:right w:w="0" w:type="dxa"/>
        </w:tblCellMar>
        <w:tblLook w:val="04A0" w:firstRow="1" w:lastRow="0" w:firstColumn="1" w:lastColumn="0" w:noHBand="0" w:noVBand="1"/>
      </w:tblPr>
      <w:tblGrid>
        <w:gridCol w:w="274"/>
        <w:gridCol w:w="7203"/>
        <w:gridCol w:w="154"/>
        <w:gridCol w:w="154"/>
        <w:gridCol w:w="1361"/>
      </w:tblGrid>
      <w:tr w:rsidR="009A70CE" w:rsidRPr="004478D7" w14:paraId="4741E4D0" w14:textId="77777777" w:rsidTr="00BD7417">
        <w:trPr>
          <w:trHeight w:hRule="exact" w:val="5113"/>
        </w:trPr>
        <w:tc>
          <w:tcPr>
            <w:tcW w:w="274" w:type="dxa"/>
            <w:shd w:val="clear" w:color="auto" w:fill="F2F2F2"/>
            <w:vAlign w:val="center"/>
          </w:tcPr>
          <w:p w14:paraId="0171DA93" w14:textId="77777777" w:rsidR="009A70CE" w:rsidRPr="00C0405D" w:rsidRDefault="009A70CE" w:rsidP="005F5110">
            <w:pPr>
              <w:spacing w:after="0" w:line="240" w:lineRule="auto"/>
              <w:rPr>
                <w:rFonts w:asciiTheme="majorHAnsi" w:eastAsia="Book Antiqua" w:hAnsiTheme="majorHAnsi" w:cs="Calibri Light"/>
                <w:sz w:val="24"/>
                <w:szCs w:val="24"/>
                <w:lang w:val="en-US"/>
              </w:rPr>
            </w:pPr>
          </w:p>
        </w:tc>
        <w:tc>
          <w:tcPr>
            <w:tcW w:w="7203" w:type="dxa"/>
            <w:shd w:val="clear" w:color="auto" w:fill="F2F2F2"/>
            <w:vAlign w:val="center"/>
          </w:tcPr>
          <w:p w14:paraId="5C4E3F22" w14:textId="77777777" w:rsidR="00BD7417" w:rsidRPr="00C0405D" w:rsidRDefault="00BD7417" w:rsidP="00C0405D">
            <w:pPr>
              <w:spacing w:after="0" w:line="240" w:lineRule="auto"/>
              <w:rPr>
                <w:rFonts w:asciiTheme="majorHAnsi" w:hAnsiTheme="majorHAnsi"/>
                <w:b/>
                <w:bCs/>
                <w:sz w:val="24"/>
                <w:szCs w:val="24"/>
              </w:rPr>
            </w:pPr>
            <w:r w:rsidRPr="00C0405D">
              <w:rPr>
                <w:rFonts w:asciiTheme="majorHAnsi" w:eastAsia="Times New Roman" w:hAnsiTheme="majorHAnsi" w:cs="Times New Roman"/>
                <w:b/>
                <w:color w:val="000000" w:themeColor="text1"/>
                <w:sz w:val="24"/>
                <w:szCs w:val="24"/>
              </w:rPr>
              <w:t>DIKW – HIJERARHIJA – VAŽNOST HIJERARHIJE ZA INFORMACIJSKU ZNANOST</w:t>
            </w:r>
            <w:r w:rsidRPr="00C0405D">
              <w:rPr>
                <w:rFonts w:asciiTheme="majorHAnsi" w:hAnsiTheme="majorHAnsi"/>
                <w:b/>
                <w:bCs/>
                <w:sz w:val="24"/>
                <w:szCs w:val="24"/>
              </w:rPr>
              <w:t xml:space="preserve"> </w:t>
            </w:r>
          </w:p>
          <w:p w14:paraId="73C9F067" w14:textId="77777777" w:rsidR="009A70CE" w:rsidRPr="00C0405D" w:rsidRDefault="009A70CE" w:rsidP="00C0405D">
            <w:pPr>
              <w:spacing w:after="0" w:line="240" w:lineRule="auto"/>
              <w:ind w:right="186"/>
              <w:rPr>
                <w:rFonts w:asciiTheme="majorHAnsi" w:hAnsiTheme="majorHAnsi" w:cs="Times New Roman"/>
                <w:sz w:val="24"/>
                <w:szCs w:val="24"/>
              </w:rPr>
            </w:pPr>
          </w:p>
          <w:p w14:paraId="2C56D7F1" w14:textId="77777777" w:rsidR="00BD7417" w:rsidRPr="00C0405D" w:rsidRDefault="00BD7417" w:rsidP="00C0405D">
            <w:pPr>
              <w:spacing w:after="0" w:line="240" w:lineRule="auto"/>
              <w:ind w:hanging="2"/>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 xml:space="preserve">DIKW – </w:t>
            </w:r>
            <w:proofErr w:type="spellStart"/>
            <w:r w:rsidRPr="00C0405D">
              <w:rPr>
                <w:rFonts w:asciiTheme="majorHAnsi" w:eastAsia="Times New Roman" w:hAnsiTheme="majorHAnsi" w:cs="Times New Roman"/>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xml:space="preserve"> –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importance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xml:space="preserve"> for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science</w:t>
            </w:r>
            <w:proofErr w:type="spellEnd"/>
            <w:r w:rsidRPr="00C0405D">
              <w:rPr>
                <w:rFonts w:asciiTheme="majorHAnsi" w:eastAsia="Times New Roman" w:hAnsiTheme="majorHAnsi" w:cs="Times New Roman"/>
                <w:color w:val="000000" w:themeColor="text1"/>
                <w:sz w:val="24"/>
                <w:szCs w:val="24"/>
              </w:rPr>
              <w:t xml:space="preserve"> </w:t>
            </w:r>
          </w:p>
          <w:p w14:paraId="39593EF2" w14:textId="77777777" w:rsidR="009A70CE" w:rsidRPr="00C0405D" w:rsidRDefault="009A70CE" w:rsidP="00C0405D">
            <w:pPr>
              <w:spacing w:after="0" w:line="240" w:lineRule="auto"/>
              <w:ind w:right="247"/>
              <w:jc w:val="right"/>
              <w:rPr>
                <w:rFonts w:asciiTheme="majorHAnsi" w:hAnsiTheme="majorHAnsi" w:cs="Times New Roman"/>
                <w:b/>
                <w:sz w:val="24"/>
                <w:szCs w:val="24"/>
              </w:rPr>
            </w:pPr>
          </w:p>
          <w:p w14:paraId="30167214" w14:textId="0871AC7B" w:rsidR="00A937C1" w:rsidRPr="00C0405D" w:rsidRDefault="00BD7417" w:rsidP="00C0405D">
            <w:pPr>
              <w:spacing w:after="0" w:line="240" w:lineRule="auto"/>
              <w:ind w:right="247"/>
              <w:jc w:val="right"/>
              <w:rPr>
                <w:rFonts w:asciiTheme="majorHAnsi" w:hAnsiTheme="majorHAnsi" w:cs="Times New Roman"/>
                <w:b/>
                <w:sz w:val="24"/>
                <w:szCs w:val="24"/>
              </w:rPr>
            </w:pPr>
            <w:r w:rsidRPr="00C0405D">
              <w:rPr>
                <w:rFonts w:asciiTheme="majorHAnsi" w:hAnsiTheme="majorHAnsi" w:cs="Times New Roman"/>
                <w:b/>
                <w:sz w:val="24"/>
                <w:szCs w:val="24"/>
              </w:rPr>
              <w:t>Andrea Vlaić</w:t>
            </w:r>
          </w:p>
          <w:p w14:paraId="6823353E" w14:textId="252200EB" w:rsidR="00A937C1" w:rsidRPr="00C0405D" w:rsidRDefault="00BD7417" w:rsidP="00C0405D">
            <w:pPr>
              <w:spacing w:after="0" w:line="240" w:lineRule="auto"/>
              <w:ind w:right="247"/>
              <w:jc w:val="right"/>
              <w:rPr>
                <w:rFonts w:asciiTheme="majorHAnsi" w:hAnsiTheme="majorHAnsi" w:cs="Times New Roman"/>
                <w:sz w:val="24"/>
                <w:szCs w:val="24"/>
              </w:rPr>
            </w:pPr>
            <w:r w:rsidRPr="00C0405D">
              <w:rPr>
                <w:rFonts w:asciiTheme="majorHAnsi" w:hAnsiTheme="majorHAnsi" w:cs="Times New Roman"/>
                <w:sz w:val="24"/>
                <w:szCs w:val="24"/>
              </w:rPr>
              <w:t>Narodna knjižnica i čitaonica Tisno</w:t>
            </w:r>
          </w:p>
          <w:p w14:paraId="07EC2A3A" w14:textId="1FADC455" w:rsidR="009A70CE" w:rsidRPr="00C0405D" w:rsidRDefault="00E24723" w:rsidP="00C0405D">
            <w:pPr>
              <w:spacing w:after="0" w:line="240" w:lineRule="auto"/>
              <w:ind w:right="247"/>
              <w:jc w:val="right"/>
              <w:rPr>
                <w:rFonts w:asciiTheme="majorHAnsi" w:hAnsiTheme="majorHAnsi" w:cs="Times New Roman"/>
                <w:color w:val="C00000"/>
                <w:sz w:val="24"/>
                <w:szCs w:val="24"/>
              </w:rPr>
            </w:pPr>
            <w:hyperlink r:id="rId8" w:history="1">
              <w:r w:rsidR="00BD7417" w:rsidRPr="00C0405D">
                <w:rPr>
                  <w:rStyle w:val="Hiperveza"/>
                  <w:rFonts w:asciiTheme="majorHAnsi" w:hAnsiTheme="majorHAnsi" w:cs="Times New Roman"/>
                  <w:color w:val="C00000"/>
                  <w:sz w:val="24"/>
                  <w:szCs w:val="24"/>
                  <w:u w:val="none"/>
                </w:rPr>
                <w:t>vlaicandrea</w:t>
              </w:r>
              <w:r w:rsidR="00A937C1" w:rsidRPr="00C0405D">
                <w:rPr>
                  <w:rStyle w:val="Hiperveza"/>
                  <w:rFonts w:asciiTheme="majorHAnsi" w:hAnsiTheme="majorHAnsi" w:cs="Times New Roman"/>
                  <w:color w:val="C00000"/>
                  <w:sz w:val="24"/>
                  <w:szCs w:val="24"/>
                  <w:u w:val="none"/>
                </w:rPr>
                <w:t>@gmail.com</w:t>
              </w:r>
            </w:hyperlink>
          </w:p>
          <w:p w14:paraId="46C33CC7" w14:textId="3430731D" w:rsidR="00A937C1" w:rsidRPr="00C0405D" w:rsidRDefault="00A937C1" w:rsidP="00C0405D">
            <w:pPr>
              <w:spacing w:after="0" w:line="240" w:lineRule="auto"/>
              <w:ind w:right="247"/>
              <w:jc w:val="right"/>
              <w:rPr>
                <w:rFonts w:asciiTheme="majorHAnsi" w:hAnsiTheme="majorHAnsi" w:cs="Times New Roman"/>
                <w:b/>
                <w:sz w:val="24"/>
                <w:szCs w:val="24"/>
              </w:rPr>
            </w:pPr>
          </w:p>
          <w:p w14:paraId="11976A5E" w14:textId="108BF984" w:rsidR="00BD7417" w:rsidRPr="00C0405D" w:rsidRDefault="00BD7417" w:rsidP="00C0405D">
            <w:pPr>
              <w:spacing w:after="0" w:line="240" w:lineRule="auto"/>
              <w:ind w:right="247"/>
              <w:jc w:val="right"/>
              <w:rPr>
                <w:rFonts w:asciiTheme="majorHAnsi" w:hAnsiTheme="majorHAnsi" w:cs="Times New Roman"/>
                <w:b/>
                <w:sz w:val="24"/>
                <w:szCs w:val="24"/>
              </w:rPr>
            </w:pPr>
            <w:proofErr w:type="spellStart"/>
            <w:r w:rsidRPr="00C0405D">
              <w:rPr>
                <w:rFonts w:asciiTheme="majorHAnsi" w:hAnsiTheme="majorHAnsi" w:cs="Times New Roman"/>
                <w:b/>
                <w:sz w:val="24"/>
                <w:szCs w:val="24"/>
              </w:rPr>
              <w:t>Emilia</w:t>
            </w:r>
            <w:proofErr w:type="spellEnd"/>
            <w:r w:rsidRPr="00C0405D">
              <w:rPr>
                <w:rFonts w:asciiTheme="majorHAnsi" w:hAnsiTheme="majorHAnsi" w:cs="Times New Roman"/>
                <w:b/>
                <w:sz w:val="24"/>
                <w:szCs w:val="24"/>
              </w:rPr>
              <w:t xml:space="preserve"> Domazet</w:t>
            </w:r>
          </w:p>
          <w:p w14:paraId="78D85FB4" w14:textId="682B5283" w:rsidR="00BD7417" w:rsidRPr="00C0405D" w:rsidRDefault="00BD7417" w:rsidP="00C0405D">
            <w:pPr>
              <w:spacing w:after="0" w:line="240" w:lineRule="auto"/>
              <w:ind w:right="247"/>
              <w:jc w:val="right"/>
              <w:rPr>
                <w:rFonts w:asciiTheme="majorHAnsi" w:hAnsiTheme="majorHAnsi" w:cs="Times New Roman"/>
                <w:sz w:val="24"/>
                <w:szCs w:val="24"/>
              </w:rPr>
            </w:pPr>
            <w:r w:rsidRPr="00C0405D">
              <w:rPr>
                <w:rFonts w:asciiTheme="majorHAnsi" w:hAnsiTheme="majorHAnsi" w:cs="Times New Roman"/>
                <w:sz w:val="24"/>
                <w:szCs w:val="24"/>
              </w:rPr>
              <w:t>Metropolitanska knjižnica Zagrebačke nadbiskupije</w:t>
            </w:r>
          </w:p>
          <w:p w14:paraId="1FDC6824" w14:textId="3413FDF2" w:rsidR="00BD7417" w:rsidRPr="00C0405D" w:rsidRDefault="00E24723" w:rsidP="00C0405D">
            <w:pPr>
              <w:spacing w:after="0" w:line="240" w:lineRule="auto"/>
              <w:ind w:right="247"/>
              <w:jc w:val="right"/>
              <w:rPr>
                <w:rFonts w:asciiTheme="majorHAnsi" w:hAnsiTheme="majorHAnsi" w:cs="Times New Roman"/>
                <w:color w:val="C00000"/>
                <w:sz w:val="24"/>
                <w:szCs w:val="24"/>
              </w:rPr>
            </w:pPr>
            <w:hyperlink r:id="rId9" w:history="1">
              <w:r w:rsidR="00BD7417" w:rsidRPr="00C0405D">
                <w:rPr>
                  <w:rStyle w:val="Hiperveza"/>
                  <w:rFonts w:asciiTheme="majorHAnsi" w:hAnsiTheme="majorHAnsi" w:cs="Times New Roman"/>
                  <w:color w:val="C00000"/>
                  <w:sz w:val="24"/>
                  <w:szCs w:val="24"/>
                  <w:u w:val="none"/>
                </w:rPr>
                <w:t>emilijadomazet@gmail.com</w:t>
              </w:r>
            </w:hyperlink>
          </w:p>
          <w:p w14:paraId="41BCE884" w14:textId="77777777" w:rsidR="00A937C1" w:rsidRPr="00C0405D" w:rsidRDefault="00A937C1" w:rsidP="00C0405D">
            <w:pPr>
              <w:spacing w:after="0" w:line="240" w:lineRule="auto"/>
              <w:ind w:right="247"/>
              <w:jc w:val="right"/>
              <w:rPr>
                <w:rFonts w:asciiTheme="majorHAnsi" w:hAnsiTheme="majorHAnsi" w:cs="Times New Roman"/>
                <w:b/>
                <w:sz w:val="24"/>
                <w:szCs w:val="24"/>
              </w:rPr>
            </w:pPr>
          </w:p>
          <w:p w14:paraId="0A1CA247" w14:textId="2A806484" w:rsidR="009A70CE" w:rsidRPr="00C0405D" w:rsidRDefault="009A70CE" w:rsidP="00C0405D">
            <w:pPr>
              <w:spacing w:after="0" w:line="240" w:lineRule="auto"/>
              <w:rPr>
                <w:rFonts w:asciiTheme="majorHAnsi" w:hAnsiTheme="majorHAnsi"/>
                <w:sz w:val="24"/>
                <w:szCs w:val="24"/>
              </w:rPr>
            </w:pPr>
            <w:r w:rsidRPr="00C0405D">
              <w:rPr>
                <w:rFonts w:asciiTheme="majorHAnsi" w:hAnsiTheme="majorHAnsi" w:cs="Times New Roman"/>
                <w:sz w:val="24"/>
                <w:szCs w:val="24"/>
              </w:rPr>
              <w:t xml:space="preserve">UDK / UDC  </w:t>
            </w:r>
            <w:r w:rsidR="009C3F22" w:rsidRPr="00C0405D">
              <w:rPr>
                <w:rFonts w:asciiTheme="majorHAnsi" w:hAnsiTheme="majorHAnsi"/>
                <w:b/>
                <w:sz w:val="24"/>
                <w:szCs w:val="24"/>
              </w:rPr>
              <w:t>001.101:02</w:t>
            </w:r>
          </w:p>
          <w:p w14:paraId="7B3BF2B6" w14:textId="7C5BA074" w:rsidR="00916695" w:rsidRPr="00C0405D" w:rsidRDefault="0042279D" w:rsidP="00C0405D">
            <w:pPr>
              <w:spacing w:after="0" w:line="240" w:lineRule="auto"/>
              <w:ind w:right="247"/>
              <w:rPr>
                <w:rFonts w:asciiTheme="majorHAnsi" w:hAnsiTheme="majorHAnsi" w:cs="Times New Roman"/>
                <w:sz w:val="24"/>
                <w:szCs w:val="24"/>
              </w:rPr>
            </w:pPr>
            <w:r w:rsidRPr="00C0405D">
              <w:rPr>
                <w:rFonts w:asciiTheme="majorHAnsi" w:hAnsiTheme="majorHAnsi" w:cs="Times New Roman"/>
                <w:sz w:val="24"/>
                <w:szCs w:val="24"/>
              </w:rPr>
              <w:t>Pregledni</w:t>
            </w:r>
            <w:r w:rsidR="00916695" w:rsidRPr="00C0405D">
              <w:rPr>
                <w:rFonts w:asciiTheme="majorHAnsi" w:hAnsiTheme="majorHAnsi" w:cs="Times New Roman"/>
                <w:sz w:val="24"/>
                <w:szCs w:val="24"/>
              </w:rPr>
              <w:t xml:space="preserve"> rad / </w:t>
            </w:r>
            <w:proofErr w:type="spellStart"/>
            <w:r w:rsidRPr="00C0405D">
              <w:rPr>
                <w:rFonts w:asciiTheme="majorHAnsi" w:hAnsiTheme="majorHAnsi"/>
                <w:sz w:val="24"/>
                <w:szCs w:val="24"/>
              </w:rPr>
              <w:t>Review</w:t>
            </w:r>
            <w:proofErr w:type="spellEnd"/>
            <w:r w:rsidRPr="00C0405D">
              <w:rPr>
                <w:rFonts w:asciiTheme="majorHAnsi" w:hAnsiTheme="majorHAnsi"/>
                <w:sz w:val="24"/>
                <w:szCs w:val="24"/>
              </w:rPr>
              <w:t xml:space="preserve"> </w:t>
            </w:r>
            <w:proofErr w:type="spellStart"/>
            <w:r w:rsidRPr="00C0405D">
              <w:rPr>
                <w:rFonts w:asciiTheme="majorHAnsi" w:hAnsiTheme="majorHAnsi"/>
                <w:sz w:val="24"/>
                <w:szCs w:val="24"/>
              </w:rPr>
              <w:t>article</w:t>
            </w:r>
            <w:proofErr w:type="spellEnd"/>
          </w:p>
          <w:p w14:paraId="5E0F1907" w14:textId="586B0C7E" w:rsidR="009A70CE" w:rsidRPr="00C0405D" w:rsidRDefault="00BD7417" w:rsidP="00C0405D">
            <w:pPr>
              <w:spacing w:after="0" w:line="240" w:lineRule="auto"/>
              <w:rPr>
                <w:rFonts w:asciiTheme="majorHAnsi" w:hAnsiTheme="majorHAnsi" w:cs="Calibri Light"/>
                <w:color w:val="009999"/>
                <w:sz w:val="24"/>
                <w:szCs w:val="24"/>
                <w:lang w:val="en-US"/>
              </w:rPr>
            </w:pPr>
            <w:r w:rsidRPr="00C0405D">
              <w:rPr>
                <w:rFonts w:asciiTheme="majorHAnsi" w:hAnsiTheme="majorHAnsi" w:cs="Times New Roman"/>
                <w:sz w:val="24"/>
                <w:szCs w:val="24"/>
              </w:rPr>
              <w:t xml:space="preserve">Primljeno/ </w:t>
            </w:r>
            <w:proofErr w:type="spellStart"/>
            <w:r w:rsidRPr="00C0405D">
              <w:rPr>
                <w:rFonts w:asciiTheme="majorHAnsi" w:hAnsiTheme="majorHAnsi" w:cs="Times New Roman"/>
                <w:sz w:val="24"/>
                <w:szCs w:val="24"/>
              </w:rPr>
              <w:t>Received</w:t>
            </w:r>
            <w:proofErr w:type="spellEnd"/>
            <w:r w:rsidRPr="00C0405D">
              <w:rPr>
                <w:rFonts w:asciiTheme="majorHAnsi" w:hAnsiTheme="majorHAnsi" w:cs="Times New Roman"/>
                <w:sz w:val="24"/>
                <w:szCs w:val="24"/>
              </w:rPr>
              <w:t>: 13.11.2022</w:t>
            </w:r>
            <w:r w:rsidR="009A70CE" w:rsidRPr="00C0405D">
              <w:rPr>
                <w:rFonts w:asciiTheme="majorHAnsi" w:hAnsiTheme="majorHAnsi" w:cs="Times New Roman"/>
                <w:sz w:val="24"/>
                <w:szCs w:val="24"/>
              </w:rPr>
              <w:t>.</w:t>
            </w:r>
          </w:p>
        </w:tc>
        <w:tc>
          <w:tcPr>
            <w:tcW w:w="154" w:type="dxa"/>
            <w:shd w:val="clear" w:color="auto" w:fill="EBD5D3"/>
            <w:vAlign w:val="center"/>
          </w:tcPr>
          <w:p w14:paraId="044000C8" w14:textId="77777777" w:rsidR="009A70CE" w:rsidRPr="004478D7" w:rsidRDefault="009A70CE" w:rsidP="005F5110">
            <w:pPr>
              <w:spacing w:after="0" w:line="360" w:lineRule="auto"/>
              <w:ind w:right="186"/>
              <w:rPr>
                <w:rFonts w:eastAsia="Book Antiqua" w:cs="Calibri Light"/>
                <w:color w:val="595959"/>
                <w:sz w:val="24"/>
                <w:szCs w:val="24"/>
                <w:lang w:val="en-US"/>
              </w:rPr>
            </w:pPr>
          </w:p>
        </w:tc>
        <w:tc>
          <w:tcPr>
            <w:tcW w:w="154" w:type="dxa"/>
            <w:shd w:val="clear" w:color="auto" w:fill="C00000"/>
            <w:vAlign w:val="center"/>
          </w:tcPr>
          <w:p w14:paraId="266AA6F7" w14:textId="77777777" w:rsidR="009A70CE" w:rsidRPr="004478D7" w:rsidRDefault="009A70CE" w:rsidP="005F5110">
            <w:pPr>
              <w:shd w:val="clear" w:color="auto" w:fill="C00000"/>
              <w:spacing w:after="0" w:line="360" w:lineRule="auto"/>
              <w:rPr>
                <w:rFonts w:eastAsia="Book Antiqua" w:cs="Calibri Light"/>
                <w:color w:val="009999"/>
                <w:sz w:val="24"/>
                <w:szCs w:val="24"/>
                <w:lang w:val="en-US"/>
              </w:rPr>
            </w:pPr>
          </w:p>
          <w:p w14:paraId="64940EF2" w14:textId="77777777" w:rsidR="009A70CE" w:rsidRPr="004478D7" w:rsidRDefault="009A70CE" w:rsidP="005F5110">
            <w:pPr>
              <w:spacing w:after="0" w:line="360" w:lineRule="auto"/>
              <w:rPr>
                <w:rFonts w:eastAsia="Book Antiqua" w:cs="Calibri Light"/>
                <w:sz w:val="24"/>
                <w:szCs w:val="24"/>
                <w:lang w:val="en-US"/>
              </w:rPr>
            </w:pPr>
          </w:p>
          <w:p w14:paraId="1F0E431E" w14:textId="77777777" w:rsidR="009A70CE" w:rsidRPr="004478D7" w:rsidRDefault="009A70CE" w:rsidP="005F5110">
            <w:pPr>
              <w:spacing w:after="0" w:line="360" w:lineRule="auto"/>
              <w:rPr>
                <w:rFonts w:eastAsia="Book Antiqua" w:cs="Calibri Light"/>
                <w:sz w:val="24"/>
                <w:szCs w:val="24"/>
                <w:lang w:val="en-US"/>
              </w:rPr>
            </w:pPr>
          </w:p>
          <w:p w14:paraId="01318A47" w14:textId="77777777" w:rsidR="009A70CE" w:rsidRPr="004478D7" w:rsidRDefault="009A70CE" w:rsidP="005F5110">
            <w:pPr>
              <w:spacing w:after="0" w:line="360" w:lineRule="auto"/>
              <w:rPr>
                <w:rFonts w:eastAsia="Book Antiqua" w:cs="Calibri Light"/>
                <w:sz w:val="24"/>
                <w:szCs w:val="24"/>
                <w:lang w:val="en-US"/>
              </w:rPr>
            </w:pPr>
          </w:p>
        </w:tc>
        <w:tc>
          <w:tcPr>
            <w:tcW w:w="1361" w:type="dxa"/>
            <w:shd w:val="clear" w:color="auto" w:fill="7F7F7F" w:themeFill="text1" w:themeFillTint="80"/>
            <w:vAlign w:val="center"/>
          </w:tcPr>
          <w:p w14:paraId="649277FE" w14:textId="77777777" w:rsidR="009A70CE" w:rsidRDefault="009A70CE" w:rsidP="005F5110">
            <w:pPr>
              <w:spacing w:after="0" w:line="240" w:lineRule="auto"/>
              <w:jc w:val="center"/>
              <w:rPr>
                <w:rFonts w:eastAsia="Book Antiqua" w:cs="Calibri Light"/>
                <w:color w:val="FFFFFF"/>
                <w:sz w:val="24"/>
                <w:szCs w:val="24"/>
                <w:lang w:val="en-US"/>
              </w:rPr>
            </w:pPr>
          </w:p>
          <w:p w14:paraId="62123FF0" w14:textId="77777777" w:rsidR="009A70CE" w:rsidRPr="00CB619A" w:rsidRDefault="009A70CE" w:rsidP="005F5110">
            <w:pPr>
              <w:spacing w:after="0" w:line="240" w:lineRule="auto"/>
              <w:jc w:val="center"/>
              <w:rPr>
                <w:rFonts w:ascii="Cambria" w:eastAsia="Book Antiqua" w:hAnsi="Cambria" w:cs="Calibri Light"/>
                <w:color w:val="0D0D0D" w:themeColor="text1" w:themeTint="F2"/>
                <w:sz w:val="18"/>
                <w:szCs w:val="18"/>
                <w:lang w:val="en-US"/>
              </w:rPr>
            </w:pPr>
            <w:r w:rsidRPr="00CB619A">
              <w:rPr>
                <w:rFonts w:ascii="Cambria" w:eastAsia="Book Antiqua" w:hAnsi="Cambria" w:cs="Calibri Light"/>
                <w:color w:val="0D0D0D" w:themeColor="text1" w:themeTint="F2"/>
                <w:sz w:val="18"/>
                <w:szCs w:val="18"/>
                <w:lang w:val="en-US"/>
              </w:rPr>
              <w:t>BROJ</w:t>
            </w:r>
          </w:p>
          <w:p w14:paraId="712BB85F" w14:textId="77777777" w:rsidR="009A70CE" w:rsidRPr="00CB619A" w:rsidRDefault="009A70CE" w:rsidP="005F5110">
            <w:pPr>
              <w:spacing w:after="0" w:line="240" w:lineRule="auto"/>
              <w:jc w:val="center"/>
              <w:rPr>
                <w:rFonts w:ascii="Cambria" w:eastAsia="Book Antiqua" w:hAnsi="Cambria" w:cs="Calibri Light"/>
                <w:color w:val="0D0D0D" w:themeColor="text1" w:themeTint="F2"/>
                <w:sz w:val="18"/>
                <w:szCs w:val="18"/>
                <w:lang w:val="en-US"/>
              </w:rPr>
            </w:pPr>
            <w:r w:rsidRPr="00CB619A">
              <w:rPr>
                <w:rFonts w:ascii="Cambria" w:eastAsia="Book Antiqua" w:hAnsi="Cambria" w:cs="Calibri Light"/>
                <w:color w:val="0D0D0D" w:themeColor="text1" w:themeTint="F2"/>
                <w:sz w:val="18"/>
                <w:szCs w:val="18"/>
                <w:lang w:val="en-US"/>
              </w:rPr>
              <w:t>BIBLIOGRAFSKE</w:t>
            </w:r>
          </w:p>
          <w:p w14:paraId="354CFAB7" w14:textId="77777777" w:rsidR="009A70CE" w:rsidRPr="00CB619A" w:rsidRDefault="009A70CE" w:rsidP="005F5110">
            <w:pPr>
              <w:spacing w:after="0" w:line="240" w:lineRule="auto"/>
              <w:jc w:val="center"/>
              <w:rPr>
                <w:rFonts w:ascii="Cambria" w:eastAsia="Book Antiqua" w:hAnsi="Cambria" w:cs="Calibri Light"/>
                <w:color w:val="0D0D0D" w:themeColor="text1" w:themeTint="F2"/>
                <w:sz w:val="18"/>
                <w:szCs w:val="18"/>
                <w:lang w:val="en-US"/>
              </w:rPr>
            </w:pPr>
            <w:r w:rsidRPr="00CB619A">
              <w:rPr>
                <w:rFonts w:ascii="Cambria" w:eastAsia="Book Antiqua" w:hAnsi="Cambria" w:cs="Calibri Light"/>
                <w:color w:val="0D0D0D" w:themeColor="text1" w:themeTint="F2"/>
                <w:sz w:val="18"/>
                <w:szCs w:val="18"/>
                <w:lang w:val="en-US"/>
              </w:rPr>
              <w:t>JEDINICE</w:t>
            </w:r>
          </w:p>
          <w:p w14:paraId="653B0F07" w14:textId="77777777" w:rsidR="009A70CE" w:rsidRPr="00AC0353" w:rsidRDefault="009A70CE" w:rsidP="005F5110">
            <w:pPr>
              <w:spacing w:after="0" w:line="240" w:lineRule="auto"/>
              <w:jc w:val="center"/>
              <w:rPr>
                <w:rFonts w:ascii="Cambria" w:eastAsia="Book Antiqua" w:hAnsi="Cambria" w:cs="Calibri Light"/>
                <w:color w:val="FFFFFF"/>
                <w:sz w:val="24"/>
                <w:szCs w:val="24"/>
                <w:lang w:val="en-US"/>
              </w:rPr>
            </w:pPr>
          </w:p>
          <w:p w14:paraId="25BC6380" w14:textId="2132CB66" w:rsidR="009A70CE" w:rsidRPr="00AC0353" w:rsidRDefault="00A937C1" w:rsidP="00BD7417">
            <w:pPr>
              <w:spacing w:after="0" w:line="360" w:lineRule="auto"/>
              <w:jc w:val="center"/>
              <w:rPr>
                <w:rFonts w:eastAsia="Book Antiqua" w:cs="Calibri Light"/>
                <w:b/>
                <w:color w:val="FFFFFF"/>
                <w:sz w:val="52"/>
                <w:szCs w:val="52"/>
                <w:lang w:val="en-US"/>
              </w:rPr>
            </w:pPr>
            <w:r>
              <w:rPr>
                <w:rFonts w:ascii="Cambria" w:eastAsia="Book Antiqua" w:hAnsi="Cambria" w:cs="Calibri Light"/>
                <w:b/>
                <w:color w:val="FFFFFF" w:themeColor="background1"/>
                <w:sz w:val="52"/>
                <w:szCs w:val="52"/>
                <w:lang w:val="en-US"/>
              </w:rPr>
              <w:t>4</w:t>
            </w:r>
            <w:r w:rsidR="00BD7417">
              <w:rPr>
                <w:rFonts w:ascii="Cambria" w:eastAsia="Book Antiqua" w:hAnsi="Cambria" w:cs="Calibri Light"/>
                <w:b/>
                <w:color w:val="FFFFFF" w:themeColor="background1"/>
                <w:sz w:val="52"/>
                <w:szCs w:val="52"/>
                <w:lang w:val="en-US"/>
              </w:rPr>
              <w:t>38</w:t>
            </w:r>
          </w:p>
        </w:tc>
      </w:tr>
    </w:tbl>
    <w:p w14:paraId="241B7F5D" w14:textId="6F806D54" w:rsidR="00CB619A" w:rsidRDefault="00CB619A" w:rsidP="009A70CE">
      <w:pPr>
        <w:spacing w:after="0" w:line="360" w:lineRule="auto"/>
        <w:rPr>
          <w:rFonts w:asciiTheme="majorHAnsi" w:hAnsiTheme="majorHAnsi" w:cs="Times New Roman"/>
          <w:b/>
          <w:sz w:val="24"/>
          <w:szCs w:val="24"/>
        </w:rPr>
      </w:pPr>
    </w:p>
    <w:p w14:paraId="2CEF2AA0" w14:textId="77777777" w:rsidR="00F91CE6" w:rsidRPr="00CB619A" w:rsidRDefault="00F91CE6" w:rsidP="009A70CE">
      <w:pPr>
        <w:spacing w:after="0" w:line="360" w:lineRule="auto"/>
        <w:rPr>
          <w:rFonts w:asciiTheme="majorHAnsi" w:hAnsiTheme="majorHAnsi" w:cs="Times New Roman"/>
          <w:b/>
          <w:sz w:val="24"/>
          <w:szCs w:val="24"/>
        </w:rPr>
      </w:pPr>
    </w:p>
    <w:p w14:paraId="28911C59" w14:textId="77777777" w:rsidR="0042279D" w:rsidRPr="00C0405D" w:rsidRDefault="0042279D" w:rsidP="0042279D">
      <w:pPr>
        <w:spacing w:after="0" w:line="360" w:lineRule="auto"/>
        <w:ind w:hanging="2"/>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b/>
          <w:color w:val="000000" w:themeColor="text1"/>
          <w:sz w:val="24"/>
          <w:szCs w:val="24"/>
        </w:rPr>
        <w:t>Sažetak</w:t>
      </w:r>
    </w:p>
    <w:p w14:paraId="48E0527D" w14:textId="2D28DDCC" w:rsidR="006F78BD" w:rsidRPr="00C0405D" w:rsidRDefault="0042279D" w:rsidP="00C0405D">
      <w:pPr>
        <w:spacing w:after="0" w:line="360" w:lineRule="auto"/>
        <w:ind w:firstLine="720"/>
        <w:jc w:val="both"/>
        <w:rPr>
          <w:rFonts w:asciiTheme="majorHAnsi" w:eastAsia="Times New Roman" w:hAnsiTheme="majorHAnsi" w:cs="Times New Roman"/>
          <w:color w:val="000000" w:themeColor="text1"/>
          <w:sz w:val="24"/>
          <w:szCs w:val="24"/>
        </w:rPr>
      </w:pPr>
      <w:bookmarkStart w:id="0" w:name="_heading=h.30j0zll" w:colFirst="0" w:colLast="0"/>
      <w:bookmarkEnd w:id="0"/>
      <w:r w:rsidRPr="00C0405D">
        <w:rPr>
          <w:rFonts w:asciiTheme="majorHAnsi" w:eastAsia="Times New Roman" w:hAnsiTheme="majorHAnsi" w:cs="Times New Roman"/>
          <w:color w:val="000000" w:themeColor="text1"/>
          <w:sz w:val="24"/>
          <w:szCs w:val="24"/>
        </w:rPr>
        <w:t>Cilj je rada prikazati i analizirati značenje DIKW – hijerarhije koja koncepte informaciju, znanje, podatke i mudrost strukturira i povezuje u cjelovitu informacijsku hijerarhiju. Kako bismo približili temu rada cilju, bit će prikazana teorijska objašnjenja DIKW – hijerarhije i pokušat će se odgovoriti na pitanje ima li informacijska hijerarhija izglede opstanka kao temeljni model i okvir koji objašnjava relaciju među svojim glavnim konceptima u informacijskoj znanosti. Rad donosi</w:t>
      </w:r>
      <w:r w:rsidRPr="00C0405D">
        <w:rPr>
          <w:rFonts w:asciiTheme="majorHAnsi" w:eastAsia="Times New Roman" w:hAnsiTheme="majorHAnsi" w:cs="Times New Roman"/>
          <w:b/>
          <w:color w:val="000000" w:themeColor="text1"/>
          <w:sz w:val="24"/>
          <w:szCs w:val="24"/>
        </w:rPr>
        <w:t xml:space="preserve"> </w:t>
      </w:r>
      <w:r w:rsidRPr="00C0405D">
        <w:rPr>
          <w:rFonts w:asciiTheme="majorHAnsi" w:eastAsia="Times New Roman" w:hAnsiTheme="majorHAnsi" w:cs="Times New Roman"/>
          <w:color w:val="000000" w:themeColor="text1"/>
          <w:sz w:val="24"/>
          <w:szCs w:val="24"/>
        </w:rPr>
        <w:t xml:space="preserve">pregled literature o modelu DIKW – hijerarhije. U uvodnim razmatranjima prikazan je nastanak i razvoj  DIKW – hijerarhije. Problematizirat će se tematika DIKW – hijerarhije kao opis adekvatne relacije između podatka, informacija, znanja i mudrosti. Metodologijom analize sadržaja pregledano je tridesetak članaka u kojima su analizirani sljedeći aspekti: podatak, informacija, znanje i mudrost kao glavni pojmovi DIKW – hijerarhije. Analizirani su njihovi odnosi i glavne kritike ovoga modela. Rezultati ovoga rada ogledaju se u boljem poimanju uloge modela DIKW – hijerarhije u informacijskoj znanosti, njezinih glavnih koncepata te pruža osnovu za razumijevanje izgledne budućnosti ovoga modela u daljnjim teorijskim tumačenjima. Donesena razmatranja i zaključci potvrđuju vodeću ulogu DIKW – hijerarhije kao modela koji ima izvjesnu budućnost u informacijskoj znanosti te predstavlja polazište za daljnja promišljanja o izazovima u definiranju međusobnih odnosa. Rad potvrđuje važnost i značenje modela DIKW – hijerarhije. Njegova vrijednost očituje se u promicanju daljnje </w:t>
      </w:r>
      <w:r w:rsidRPr="00C0405D">
        <w:rPr>
          <w:rFonts w:asciiTheme="majorHAnsi" w:eastAsia="Times New Roman" w:hAnsiTheme="majorHAnsi" w:cs="Times New Roman"/>
          <w:color w:val="000000" w:themeColor="text1"/>
          <w:sz w:val="24"/>
          <w:szCs w:val="24"/>
        </w:rPr>
        <w:lastRenderedPageBreak/>
        <w:t>rasprave o samoj hijerarhiji podjednako potičući raspravu o relaciji među njezinim glavnim konceptima, za razliku od rasprave koja je uglavnom usmjerena na n</w:t>
      </w:r>
      <w:r w:rsidR="00B20775" w:rsidRPr="00C0405D">
        <w:rPr>
          <w:rFonts w:asciiTheme="majorHAnsi" w:eastAsia="Times New Roman" w:hAnsiTheme="majorHAnsi" w:cs="Times New Roman"/>
          <w:color w:val="000000" w:themeColor="text1"/>
          <w:sz w:val="24"/>
          <w:szCs w:val="24"/>
        </w:rPr>
        <w:t>jihovo pojedinačno definiranje.</w:t>
      </w:r>
    </w:p>
    <w:p w14:paraId="34E1E636" w14:textId="2AEB3034" w:rsidR="0042279D" w:rsidRPr="00C0405D" w:rsidRDefault="0042279D" w:rsidP="0042279D">
      <w:pPr>
        <w:spacing w:after="0" w:line="360" w:lineRule="auto"/>
        <w:ind w:hanging="2"/>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b/>
          <w:color w:val="000000" w:themeColor="text1"/>
          <w:sz w:val="24"/>
          <w:szCs w:val="24"/>
        </w:rPr>
        <w:t>Ključne riječi</w:t>
      </w:r>
      <w:r w:rsidRPr="00C0405D">
        <w:rPr>
          <w:rFonts w:asciiTheme="majorHAnsi" w:eastAsia="Times New Roman" w:hAnsiTheme="majorHAnsi" w:cs="Times New Roman"/>
          <w:color w:val="000000" w:themeColor="text1"/>
          <w:sz w:val="24"/>
          <w:szCs w:val="24"/>
        </w:rPr>
        <w:t>:  DIKW – hijerarhija, informacija, mudrost, podatak, znanje</w:t>
      </w:r>
    </w:p>
    <w:p w14:paraId="5949756A" w14:textId="77777777" w:rsidR="0042279D" w:rsidRPr="00C0405D" w:rsidRDefault="0042279D" w:rsidP="0042279D">
      <w:pPr>
        <w:spacing w:after="0" w:line="360" w:lineRule="auto"/>
        <w:ind w:hanging="2"/>
        <w:jc w:val="both"/>
        <w:rPr>
          <w:rFonts w:asciiTheme="majorHAnsi" w:eastAsia="Times New Roman" w:hAnsiTheme="majorHAnsi" w:cs="Times New Roman"/>
          <w:color w:val="000000" w:themeColor="text1"/>
          <w:sz w:val="24"/>
          <w:szCs w:val="24"/>
        </w:rPr>
      </w:pPr>
    </w:p>
    <w:p w14:paraId="722A4E81" w14:textId="77777777" w:rsidR="0042279D" w:rsidRPr="00C0405D" w:rsidRDefault="0042279D" w:rsidP="0042279D">
      <w:pPr>
        <w:spacing w:after="0" w:line="360" w:lineRule="auto"/>
        <w:ind w:hanging="2"/>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b/>
          <w:color w:val="000000" w:themeColor="text1"/>
          <w:sz w:val="24"/>
          <w:szCs w:val="24"/>
        </w:rPr>
        <w:t>Summary</w:t>
      </w:r>
    </w:p>
    <w:p w14:paraId="5C129363"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aim</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this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paper</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is</w:t>
      </w:r>
      <w:proofErr w:type="spellEnd"/>
      <w:r w:rsidRPr="00C0405D">
        <w:rPr>
          <w:rFonts w:asciiTheme="majorHAnsi" w:eastAsia="Times New Roman" w:hAnsiTheme="majorHAnsi" w:cs="Times New Roman"/>
          <w:color w:val="000000" w:themeColor="text1"/>
          <w:sz w:val="24"/>
          <w:szCs w:val="24"/>
        </w:rPr>
        <w:t xml:space="preserve"> to </w:t>
      </w:r>
      <w:proofErr w:type="spellStart"/>
      <w:r w:rsidRPr="00C0405D">
        <w:rPr>
          <w:rFonts w:asciiTheme="majorHAnsi" w:eastAsia="Times New Roman" w:hAnsiTheme="majorHAnsi" w:cs="Times New Roman"/>
          <w:color w:val="000000" w:themeColor="text1"/>
          <w:sz w:val="24"/>
          <w:szCs w:val="24"/>
        </w:rPr>
        <w:t>present</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analyze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meaning</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DIKW - </w:t>
      </w:r>
      <w:proofErr w:type="spellStart"/>
      <w:r w:rsidRPr="00C0405D">
        <w:rPr>
          <w:rFonts w:asciiTheme="majorHAnsi" w:eastAsia="Times New Roman" w:hAnsiTheme="majorHAnsi" w:cs="Times New Roman"/>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that</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structures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connects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concepts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knowledge</w:t>
      </w:r>
      <w:proofErr w:type="spellEnd"/>
      <w:r w:rsidRPr="00C0405D">
        <w:rPr>
          <w:rFonts w:asciiTheme="majorHAnsi" w:eastAsia="Times New Roman" w:hAnsiTheme="majorHAnsi" w:cs="Times New Roman"/>
          <w:color w:val="000000" w:themeColor="text1"/>
          <w:sz w:val="24"/>
          <w:szCs w:val="24"/>
        </w:rPr>
        <w:t xml:space="preserve">, data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wisdom</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into</w:t>
      </w:r>
      <w:proofErr w:type="spellEnd"/>
      <w:r w:rsidRPr="00C0405D">
        <w:rPr>
          <w:rFonts w:asciiTheme="majorHAnsi" w:eastAsia="Times New Roman" w:hAnsiTheme="majorHAnsi" w:cs="Times New Roman"/>
          <w:color w:val="000000" w:themeColor="text1"/>
          <w:sz w:val="24"/>
          <w:szCs w:val="24"/>
        </w:rPr>
        <w:t xml:space="preserve"> a </w:t>
      </w:r>
      <w:proofErr w:type="spellStart"/>
      <w:r w:rsidRPr="00C0405D">
        <w:rPr>
          <w:rFonts w:asciiTheme="majorHAnsi" w:eastAsia="Times New Roman" w:hAnsiTheme="majorHAnsi" w:cs="Times New Roman"/>
          <w:color w:val="000000" w:themeColor="text1"/>
          <w:sz w:val="24"/>
          <w:szCs w:val="24"/>
        </w:rPr>
        <w:t>complete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xml:space="preserve">. In </w:t>
      </w:r>
      <w:proofErr w:type="spellStart"/>
      <w:r w:rsidRPr="00C0405D">
        <w:rPr>
          <w:rFonts w:asciiTheme="majorHAnsi" w:eastAsia="Times New Roman" w:hAnsiTheme="majorHAnsi" w:cs="Times New Roman"/>
          <w:color w:val="000000" w:themeColor="text1"/>
          <w:sz w:val="24"/>
          <w:szCs w:val="24"/>
        </w:rPr>
        <w:t>order</w:t>
      </w:r>
      <w:proofErr w:type="spellEnd"/>
      <w:r w:rsidRPr="00C0405D">
        <w:rPr>
          <w:rFonts w:asciiTheme="majorHAnsi" w:eastAsia="Times New Roman" w:hAnsiTheme="majorHAnsi" w:cs="Times New Roman"/>
          <w:color w:val="000000" w:themeColor="text1"/>
          <w:sz w:val="24"/>
          <w:szCs w:val="24"/>
        </w:rPr>
        <w:t xml:space="preserve"> to </w:t>
      </w:r>
      <w:proofErr w:type="spellStart"/>
      <w:r w:rsidRPr="00C0405D">
        <w:rPr>
          <w:rFonts w:asciiTheme="majorHAnsi" w:eastAsia="Times New Roman" w:hAnsiTheme="majorHAnsi" w:cs="Times New Roman"/>
          <w:color w:val="000000" w:themeColor="text1"/>
          <w:sz w:val="24"/>
          <w:szCs w:val="24"/>
        </w:rPr>
        <w:t>bring</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topic</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closer</w:t>
      </w:r>
      <w:proofErr w:type="spellEnd"/>
      <w:r w:rsidRPr="00C0405D">
        <w:rPr>
          <w:rFonts w:asciiTheme="majorHAnsi" w:eastAsia="Times New Roman" w:hAnsiTheme="majorHAnsi" w:cs="Times New Roman"/>
          <w:color w:val="000000" w:themeColor="text1"/>
          <w:sz w:val="24"/>
          <w:szCs w:val="24"/>
        </w:rPr>
        <w:t xml:space="preserve"> to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goal</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theoretical</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explanations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DIKW - </w:t>
      </w:r>
      <w:proofErr w:type="spellStart"/>
      <w:r w:rsidRPr="00C0405D">
        <w:rPr>
          <w:rFonts w:asciiTheme="majorHAnsi" w:eastAsia="Times New Roman" w:hAnsiTheme="majorHAnsi" w:cs="Times New Roman"/>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will</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be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presented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attempt</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will</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be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made</w:t>
      </w:r>
      <w:proofErr w:type="spellEnd"/>
      <w:r w:rsidRPr="00C0405D">
        <w:rPr>
          <w:rFonts w:asciiTheme="majorHAnsi" w:eastAsia="Times New Roman" w:hAnsiTheme="majorHAnsi" w:cs="Times New Roman"/>
          <w:color w:val="000000" w:themeColor="text1"/>
          <w:sz w:val="24"/>
          <w:szCs w:val="24"/>
        </w:rPr>
        <w:t xml:space="preserve"> to </w:t>
      </w:r>
      <w:proofErr w:type="spellStart"/>
      <w:r w:rsidRPr="00C0405D">
        <w:rPr>
          <w:rFonts w:asciiTheme="majorHAnsi" w:eastAsia="Times New Roman" w:hAnsiTheme="majorHAnsi" w:cs="Times New Roman"/>
          <w:color w:val="000000" w:themeColor="text1"/>
          <w:sz w:val="24"/>
          <w:szCs w:val="24"/>
        </w:rPr>
        <w:t>answer</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question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whether</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has</w:t>
      </w:r>
      <w:proofErr w:type="spellEnd"/>
      <w:r w:rsidRPr="00C0405D">
        <w:rPr>
          <w:rFonts w:asciiTheme="majorHAnsi" w:eastAsia="Times New Roman" w:hAnsiTheme="majorHAnsi" w:cs="Times New Roman"/>
          <w:color w:val="000000" w:themeColor="text1"/>
          <w:sz w:val="24"/>
          <w:szCs w:val="24"/>
        </w:rPr>
        <w:t xml:space="preserve"> a </w:t>
      </w:r>
      <w:proofErr w:type="spellStart"/>
      <w:r w:rsidRPr="00C0405D">
        <w:rPr>
          <w:rFonts w:asciiTheme="majorHAnsi" w:eastAsia="Times New Roman" w:hAnsiTheme="majorHAnsi" w:cs="Times New Roman"/>
          <w:color w:val="000000" w:themeColor="text1"/>
          <w:sz w:val="24"/>
          <w:szCs w:val="24"/>
        </w:rPr>
        <w:t>chance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survival</w:t>
      </w:r>
      <w:proofErr w:type="spellEnd"/>
      <w:r w:rsidRPr="00C0405D">
        <w:rPr>
          <w:rFonts w:asciiTheme="majorHAnsi" w:eastAsia="Times New Roman" w:hAnsiTheme="majorHAnsi" w:cs="Times New Roman"/>
          <w:color w:val="000000" w:themeColor="text1"/>
          <w:sz w:val="24"/>
          <w:szCs w:val="24"/>
        </w:rPr>
        <w:t xml:space="preserve"> as a </w:t>
      </w:r>
      <w:proofErr w:type="spellStart"/>
      <w:r w:rsidRPr="00C0405D">
        <w:rPr>
          <w:rFonts w:asciiTheme="majorHAnsi" w:eastAsia="Times New Roman" w:hAnsiTheme="majorHAnsi" w:cs="Times New Roman"/>
          <w:color w:val="000000" w:themeColor="text1"/>
          <w:sz w:val="24"/>
          <w:szCs w:val="24"/>
        </w:rPr>
        <w:t>basic</w:t>
      </w:r>
      <w:proofErr w:type="spellEnd"/>
      <w:r w:rsidRPr="00C0405D">
        <w:rPr>
          <w:rFonts w:asciiTheme="majorHAnsi" w:eastAsia="Times New Roman" w:hAnsiTheme="majorHAnsi" w:cs="Times New Roman"/>
          <w:color w:val="000000" w:themeColor="text1"/>
          <w:sz w:val="24"/>
          <w:szCs w:val="24"/>
        </w:rPr>
        <w:t xml:space="preserve"> model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framework</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explaining</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relationship</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between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its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main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concepts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science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paper</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presents</w:t>
      </w:r>
      <w:proofErr w:type="spellEnd"/>
      <w:r w:rsidRPr="00C0405D">
        <w:rPr>
          <w:rFonts w:asciiTheme="majorHAnsi" w:eastAsia="Times New Roman" w:hAnsiTheme="majorHAnsi" w:cs="Times New Roman"/>
          <w:color w:val="000000" w:themeColor="text1"/>
          <w:sz w:val="24"/>
          <w:szCs w:val="24"/>
          <w:highlight w:val="white"/>
        </w:rPr>
        <w:t xml:space="preserve"> a </w:t>
      </w:r>
      <w:proofErr w:type="spellStart"/>
      <w:r w:rsidRPr="00C0405D">
        <w:rPr>
          <w:rFonts w:asciiTheme="majorHAnsi" w:eastAsia="Times New Roman" w:hAnsiTheme="majorHAnsi" w:cs="Times New Roman"/>
          <w:color w:val="000000" w:themeColor="text1"/>
          <w:sz w:val="24"/>
          <w:szCs w:val="24"/>
          <w:highlight w:val="white"/>
        </w:rPr>
        <w:t>review</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literature on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DIKW - </w:t>
      </w:r>
      <w:proofErr w:type="spellStart"/>
      <w:r w:rsidRPr="00C0405D">
        <w:rPr>
          <w:rFonts w:asciiTheme="majorHAnsi" w:eastAsia="Times New Roman" w:hAnsiTheme="majorHAnsi" w:cs="Times New Roman"/>
          <w:color w:val="000000" w:themeColor="text1"/>
          <w:sz w:val="24"/>
          <w:szCs w:val="24"/>
          <w:highlight w:val="white"/>
        </w:rPr>
        <w:t>hierarchy</w:t>
      </w:r>
      <w:proofErr w:type="spellEnd"/>
      <w:r w:rsidRPr="00C0405D">
        <w:rPr>
          <w:rFonts w:asciiTheme="majorHAnsi" w:eastAsia="Times New Roman" w:hAnsiTheme="majorHAnsi" w:cs="Times New Roman"/>
          <w:color w:val="000000" w:themeColor="text1"/>
          <w:sz w:val="24"/>
          <w:szCs w:val="24"/>
          <w:highlight w:val="white"/>
        </w:rPr>
        <w:t xml:space="preserve"> model. </w:t>
      </w:r>
      <w:proofErr w:type="spellStart"/>
      <w:r w:rsidRPr="00C0405D">
        <w:rPr>
          <w:rFonts w:asciiTheme="majorHAnsi" w:eastAsia="Times New Roman" w:hAnsiTheme="majorHAnsi" w:cs="Times New Roman"/>
          <w:color w:val="000000" w:themeColor="text1"/>
          <w:sz w:val="24"/>
          <w:szCs w:val="24"/>
          <w:highlight w:val="white"/>
        </w:rPr>
        <w:t>Introductory</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considerations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will</w:t>
      </w:r>
      <w:proofErr w:type="spellEnd"/>
      <w:r w:rsidRPr="00C0405D">
        <w:rPr>
          <w:rFonts w:asciiTheme="majorHAnsi" w:eastAsia="Times New Roman" w:hAnsiTheme="majorHAnsi" w:cs="Times New Roman"/>
          <w:color w:val="000000" w:themeColor="text1"/>
          <w:sz w:val="24"/>
          <w:szCs w:val="24"/>
          <w:highlight w:val="white"/>
        </w:rPr>
        <w:t xml:space="preserve"> show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origin</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and</w:t>
      </w:r>
      <w:proofErr w:type="spellEnd"/>
      <w:r w:rsidRPr="00C0405D">
        <w:rPr>
          <w:rFonts w:asciiTheme="majorHAnsi" w:eastAsia="Times New Roman" w:hAnsiTheme="majorHAnsi" w:cs="Times New Roman"/>
          <w:color w:val="000000" w:themeColor="text1"/>
          <w:sz w:val="24"/>
          <w:szCs w:val="24"/>
          <w:highlight w:val="white"/>
        </w:rPr>
        <w:t xml:space="preserve"> development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DIKW - </w:t>
      </w:r>
      <w:proofErr w:type="spellStart"/>
      <w:r w:rsidRPr="00C0405D">
        <w:rPr>
          <w:rFonts w:asciiTheme="majorHAnsi" w:eastAsia="Times New Roman" w:hAnsiTheme="majorHAnsi" w:cs="Times New Roman"/>
          <w:color w:val="000000" w:themeColor="text1"/>
          <w:sz w:val="24"/>
          <w:szCs w:val="24"/>
          <w:highlight w:val="white"/>
        </w:rPr>
        <w:t>hierarchy</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and</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its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loudest</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criticisms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will</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be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presented</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topic</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DIKW - </w:t>
      </w:r>
      <w:proofErr w:type="spellStart"/>
      <w:r w:rsidRPr="00C0405D">
        <w:rPr>
          <w:rFonts w:asciiTheme="majorHAnsi" w:eastAsia="Times New Roman" w:hAnsiTheme="majorHAnsi" w:cs="Times New Roman"/>
          <w:color w:val="000000" w:themeColor="text1"/>
          <w:sz w:val="24"/>
          <w:szCs w:val="24"/>
          <w:highlight w:val="white"/>
        </w:rPr>
        <w:t>hierarchy</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will</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be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discussed</w:t>
      </w:r>
      <w:proofErr w:type="spellEnd"/>
      <w:r w:rsidRPr="00C0405D">
        <w:rPr>
          <w:rFonts w:asciiTheme="majorHAnsi" w:eastAsia="Times New Roman" w:hAnsiTheme="majorHAnsi" w:cs="Times New Roman"/>
          <w:color w:val="000000" w:themeColor="text1"/>
          <w:sz w:val="24"/>
          <w:szCs w:val="24"/>
          <w:highlight w:val="white"/>
        </w:rPr>
        <w:t xml:space="preserve"> as a </w:t>
      </w:r>
      <w:proofErr w:type="spellStart"/>
      <w:r w:rsidRPr="00C0405D">
        <w:rPr>
          <w:rFonts w:asciiTheme="majorHAnsi" w:eastAsia="Times New Roman" w:hAnsiTheme="majorHAnsi" w:cs="Times New Roman"/>
          <w:color w:val="000000" w:themeColor="text1"/>
          <w:sz w:val="24"/>
          <w:szCs w:val="24"/>
          <w:highlight w:val="white"/>
        </w:rPr>
        <w:t>description</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adequate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relationship</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between</w:t>
      </w:r>
      <w:proofErr w:type="spellEnd"/>
      <w:r w:rsidRPr="00C0405D">
        <w:rPr>
          <w:rFonts w:asciiTheme="majorHAnsi" w:eastAsia="Times New Roman" w:hAnsiTheme="majorHAnsi" w:cs="Times New Roman"/>
          <w:color w:val="000000" w:themeColor="text1"/>
          <w:sz w:val="24"/>
          <w:szCs w:val="24"/>
          <w:highlight w:val="white"/>
        </w:rPr>
        <w:t xml:space="preserve"> data, </w:t>
      </w:r>
      <w:proofErr w:type="spellStart"/>
      <w:r w:rsidRPr="00C0405D">
        <w:rPr>
          <w:rFonts w:asciiTheme="majorHAnsi" w:eastAsia="Times New Roman" w:hAnsiTheme="majorHAnsi" w:cs="Times New Roman"/>
          <w:color w:val="000000" w:themeColor="text1"/>
          <w:sz w:val="24"/>
          <w:szCs w:val="24"/>
          <w:highlight w:val="white"/>
        </w:rPr>
        <w:t>information</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knowledge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and</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wisdom</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methodology</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content</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analysis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reviewed</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about</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thirty</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articles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in</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which</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following</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aspects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were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analyzed</w:t>
      </w:r>
      <w:proofErr w:type="spellEnd"/>
      <w:r w:rsidRPr="00C0405D">
        <w:rPr>
          <w:rFonts w:asciiTheme="majorHAnsi" w:eastAsia="Times New Roman" w:hAnsiTheme="majorHAnsi" w:cs="Times New Roman"/>
          <w:color w:val="000000" w:themeColor="text1"/>
          <w:sz w:val="24"/>
          <w:szCs w:val="24"/>
          <w:highlight w:val="white"/>
        </w:rPr>
        <w:t xml:space="preserve">: data, </w:t>
      </w:r>
      <w:proofErr w:type="spellStart"/>
      <w:r w:rsidRPr="00C0405D">
        <w:rPr>
          <w:rFonts w:asciiTheme="majorHAnsi" w:eastAsia="Times New Roman" w:hAnsiTheme="majorHAnsi" w:cs="Times New Roman"/>
          <w:color w:val="000000" w:themeColor="text1"/>
          <w:sz w:val="24"/>
          <w:szCs w:val="24"/>
          <w:highlight w:val="white"/>
        </w:rPr>
        <w:t>information</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knowledge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and</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wisdom</w:t>
      </w:r>
      <w:proofErr w:type="spellEnd"/>
      <w:r w:rsidRPr="00C0405D">
        <w:rPr>
          <w:rFonts w:asciiTheme="majorHAnsi" w:eastAsia="Times New Roman" w:hAnsiTheme="majorHAnsi" w:cs="Times New Roman"/>
          <w:color w:val="000000" w:themeColor="text1"/>
          <w:sz w:val="24"/>
          <w:szCs w:val="24"/>
          <w:highlight w:val="white"/>
        </w:rPr>
        <w:t xml:space="preserve"> as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main</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concepts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DIKW - </w:t>
      </w:r>
      <w:proofErr w:type="spellStart"/>
      <w:r w:rsidRPr="00C0405D">
        <w:rPr>
          <w:rFonts w:asciiTheme="majorHAnsi" w:eastAsia="Times New Roman" w:hAnsiTheme="majorHAnsi" w:cs="Times New Roman"/>
          <w:color w:val="000000" w:themeColor="text1"/>
          <w:sz w:val="24"/>
          <w:szCs w:val="24"/>
          <w:highlight w:val="white"/>
        </w:rPr>
        <w:t>hierarchy</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Their</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relations</w:t>
      </w:r>
      <w:proofErr w:type="spellEnd"/>
      <w:r w:rsidRPr="00C0405D">
        <w:rPr>
          <w:rFonts w:asciiTheme="majorHAnsi" w:eastAsia="Times New Roman" w:hAnsiTheme="majorHAnsi" w:cs="Times New Roman"/>
          <w:color w:val="000000" w:themeColor="text1"/>
          <w:sz w:val="24"/>
          <w:szCs w:val="24"/>
          <w:highlight w:val="white"/>
        </w:rPr>
        <w:t xml:space="preserve"> are </w:t>
      </w:r>
      <w:proofErr w:type="spellStart"/>
      <w:r w:rsidRPr="00C0405D">
        <w:rPr>
          <w:rFonts w:asciiTheme="majorHAnsi" w:eastAsia="Times New Roman" w:hAnsiTheme="majorHAnsi" w:cs="Times New Roman"/>
          <w:color w:val="000000" w:themeColor="text1"/>
          <w:sz w:val="24"/>
          <w:szCs w:val="24"/>
          <w:highlight w:val="white"/>
        </w:rPr>
        <w:t>analyzed</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and</w:t>
      </w:r>
      <w:proofErr w:type="spellEnd"/>
      <w:r w:rsidRPr="00C0405D">
        <w:rPr>
          <w:rFonts w:asciiTheme="majorHAnsi" w:eastAsia="Times New Roman" w:hAnsiTheme="majorHAnsi" w:cs="Times New Roman"/>
          <w:color w:val="000000" w:themeColor="text1"/>
          <w:sz w:val="24"/>
          <w:szCs w:val="24"/>
          <w:highlight w:val="white"/>
        </w:rPr>
        <w:t xml:space="preserve"> a </w:t>
      </w:r>
      <w:proofErr w:type="spellStart"/>
      <w:r w:rsidRPr="00C0405D">
        <w:rPr>
          <w:rFonts w:asciiTheme="majorHAnsi" w:eastAsia="Times New Roman" w:hAnsiTheme="majorHAnsi" w:cs="Times New Roman"/>
          <w:color w:val="000000" w:themeColor="text1"/>
          <w:sz w:val="24"/>
          <w:szCs w:val="24"/>
          <w:highlight w:val="white"/>
        </w:rPr>
        <w:t>historical</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overview</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development </w:t>
      </w:r>
      <w:proofErr w:type="spellStart"/>
      <w:r w:rsidRPr="00C0405D">
        <w:rPr>
          <w:rFonts w:asciiTheme="majorHAnsi" w:eastAsia="Times New Roman" w:hAnsiTheme="majorHAnsi" w:cs="Times New Roman"/>
          <w:color w:val="000000" w:themeColor="text1"/>
          <w:sz w:val="24"/>
          <w:szCs w:val="24"/>
          <w:highlight w:val="white"/>
        </w:rPr>
        <w:t>and</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critique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this</w:t>
      </w:r>
      <w:proofErr w:type="spellEnd"/>
      <w:r w:rsidRPr="00C0405D">
        <w:rPr>
          <w:rFonts w:asciiTheme="majorHAnsi" w:eastAsia="Times New Roman" w:hAnsiTheme="majorHAnsi" w:cs="Times New Roman"/>
          <w:color w:val="000000" w:themeColor="text1"/>
          <w:sz w:val="24"/>
          <w:szCs w:val="24"/>
          <w:highlight w:val="white"/>
        </w:rPr>
        <w:t xml:space="preserve"> model </w:t>
      </w:r>
      <w:proofErr w:type="spellStart"/>
      <w:r w:rsidRPr="00C0405D">
        <w:rPr>
          <w:rFonts w:asciiTheme="majorHAnsi" w:eastAsia="Times New Roman" w:hAnsiTheme="majorHAnsi" w:cs="Times New Roman"/>
          <w:color w:val="000000" w:themeColor="text1"/>
          <w:sz w:val="24"/>
          <w:szCs w:val="24"/>
          <w:highlight w:val="white"/>
        </w:rPr>
        <w:t>is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presented</w:t>
      </w:r>
      <w:proofErr w:type="spellEnd"/>
      <w:r w:rsidRPr="00C0405D">
        <w:rPr>
          <w:rFonts w:asciiTheme="majorHAnsi" w:eastAsia="Times New Roman" w:hAnsiTheme="majorHAnsi" w:cs="Times New Roman"/>
          <w:color w:val="000000" w:themeColor="text1"/>
          <w:sz w:val="24"/>
          <w:szCs w:val="24"/>
          <w:highlight w:val="white"/>
        </w:rPr>
        <w:t>.</w:t>
      </w:r>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results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this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paper</w:t>
      </w:r>
      <w:proofErr w:type="spellEnd"/>
      <w:r w:rsidRPr="00C0405D">
        <w:rPr>
          <w:rFonts w:asciiTheme="majorHAnsi" w:eastAsia="Times New Roman" w:hAnsiTheme="majorHAnsi" w:cs="Times New Roman"/>
          <w:color w:val="000000" w:themeColor="text1"/>
          <w:sz w:val="24"/>
          <w:szCs w:val="24"/>
          <w:highlight w:val="white"/>
        </w:rPr>
        <w:t xml:space="preserve"> are </w:t>
      </w:r>
      <w:proofErr w:type="spellStart"/>
      <w:r w:rsidRPr="00C0405D">
        <w:rPr>
          <w:rFonts w:asciiTheme="majorHAnsi" w:eastAsia="Times New Roman" w:hAnsiTheme="majorHAnsi" w:cs="Times New Roman"/>
          <w:color w:val="000000" w:themeColor="text1"/>
          <w:sz w:val="24"/>
          <w:szCs w:val="24"/>
          <w:highlight w:val="white"/>
        </w:rPr>
        <w:t>reflected</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in</w:t>
      </w:r>
      <w:proofErr w:type="spellEnd"/>
      <w:r w:rsidRPr="00C0405D">
        <w:rPr>
          <w:rFonts w:asciiTheme="majorHAnsi" w:eastAsia="Times New Roman" w:hAnsiTheme="majorHAnsi" w:cs="Times New Roman"/>
          <w:color w:val="000000" w:themeColor="text1"/>
          <w:sz w:val="24"/>
          <w:szCs w:val="24"/>
          <w:highlight w:val="white"/>
        </w:rPr>
        <w:t xml:space="preserve"> a </w:t>
      </w:r>
      <w:proofErr w:type="spellStart"/>
      <w:r w:rsidRPr="00C0405D">
        <w:rPr>
          <w:rFonts w:asciiTheme="majorHAnsi" w:eastAsia="Times New Roman" w:hAnsiTheme="majorHAnsi" w:cs="Times New Roman"/>
          <w:color w:val="000000" w:themeColor="text1"/>
          <w:sz w:val="24"/>
          <w:szCs w:val="24"/>
          <w:highlight w:val="white"/>
        </w:rPr>
        <w:t>better</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understanding</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role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DIKW model - </w:t>
      </w:r>
      <w:proofErr w:type="spellStart"/>
      <w:r w:rsidRPr="00C0405D">
        <w:rPr>
          <w:rFonts w:asciiTheme="majorHAnsi" w:eastAsia="Times New Roman" w:hAnsiTheme="majorHAnsi" w:cs="Times New Roman"/>
          <w:color w:val="000000" w:themeColor="text1"/>
          <w:sz w:val="24"/>
          <w:szCs w:val="24"/>
          <w:highlight w:val="white"/>
        </w:rPr>
        <w:t>hierarchy</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in</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information</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science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its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main</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concepts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and</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provides</w:t>
      </w:r>
      <w:proofErr w:type="spellEnd"/>
      <w:r w:rsidRPr="00C0405D">
        <w:rPr>
          <w:rFonts w:asciiTheme="majorHAnsi" w:eastAsia="Times New Roman" w:hAnsiTheme="majorHAnsi" w:cs="Times New Roman"/>
          <w:color w:val="000000" w:themeColor="text1"/>
          <w:sz w:val="24"/>
          <w:szCs w:val="24"/>
          <w:highlight w:val="white"/>
        </w:rPr>
        <w:t xml:space="preserve"> a </w:t>
      </w:r>
      <w:proofErr w:type="spellStart"/>
      <w:r w:rsidRPr="00C0405D">
        <w:rPr>
          <w:rFonts w:asciiTheme="majorHAnsi" w:eastAsia="Times New Roman" w:hAnsiTheme="majorHAnsi" w:cs="Times New Roman"/>
          <w:color w:val="000000" w:themeColor="text1"/>
          <w:sz w:val="24"/>
          <w:szCs w:val="24"/>
          <w:highlight w:val="white"/>
        </w:rPr>
        <w:t>basis</w:t>
      </w:r>
      <w:proofErr w:type="spellEnd"/>
      <w:r w:rsidRPr="00C0405D">
        <w:rPr>
          <w:rFonts w:asciiTheme="majorHAnsi" w:eastAsia="Times New Roman" w:hAnsiTheme="majorHAnsi" w:cs="Times New Roman"/>
          <w:color w:val="000000" w:themeColor="text1"/>
          <w:sz w:val="24"/>
          <w:szCs w:val="24"/>
          <w:highlight w:val="white"/>
        </w:rPr>
        <w:t xml:space="preserve"> for </w:t>
      </w:r>
      <w:proofErr w:type="spellStart"/>
      <w:r w:rsidRPr="00C0405D">
        <w:rPr>
          <w:rFonts w:asciiTheme="majorHAnsi" w:eastAsia="Times New Roman" w:hAnsiTheme="majorHAnsi" w:cs="Times New Roman"/>
          <w:color w:val="000000" w:themeColor="text1"/>
          <w:sz w:val="24"/>
          <w:szCs w:val="24"/>
          <w:highlight w:val="white"/>
        </w:rPr>
        <w:t>understanding</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likely</w:t>
      </w:r>
      <w:proofErr w:type="spellEnd"/>
      <w:r w:rsidRPr="00C0405D">
        <w:rPr>
          <w:rFonts w:asciiTheme="majorHAnsi" w:eastAsia="Times New Roman" w:hAnsiTheme="majorHAnsi" w:cs="Times New Roman"/>
          <w:color w:val="000000" w:themeColor="text1"/>
          <w:sz w:val="24"/>
          <w:szCs w:val="24"/>
          <w:highlight w:val="white"/>
        </w:rPr>
        <w:t xml:space="preserve"> future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this</w:t>
      </w:r>
      <w:proofErr w:type="spellEnd"/>
      <w:r w:rsidRPr="00C0405D">
        <w:rPr>
          <w:rFonts w:asciiTheme="majorHAnsi" w:eastAsia="Times New Roman" w:hAnsiTheme="majorHAnsi" w:cs="Times New Roman"/>
          <w:color w:val="000000" w:themeColor="text1"/>
          <w:sz w:val="24"/>
          <w:szCs w:val="24"/>
          <w:highlight w:val="white"/>
        </w:rPr>
        <w:t xml:space="preserve"> model </w:t>
      </w:r>
      <w:proofErr w:type="spellStart"/>
      <w:r w:rsidRPr="00C0405D">
        <w:rPr>
          <w:rFonts w:asciiTheme="majorHAnsi" w:eastAsia="Times New Roman" w:hAnsiTheme="majorHAnsi" w:cs="Times New Roman"/>
          <w:color w:val="000000" w:themeColor="text1"/>
          <w:sz w:val="24"/>
          <w:szCs w:val="24"/>
          <w:highlight w:val="white"/>
        </w:rPr>
        <w:t>in</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further</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theoretical</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interpretations</w:t>
      </w:r>
      <w:proofErr w:type="spellEnd"/>
      <w:r w:rsidRPr="00C0405D">
        <w:rPr>
          <w:rFonts w:asciiTheme="majorHAnsi" w:eastAsia="Times New Roman" w:hAnsiTheme="majorHAnsi" w:cs="Times New Roman"/>
          <w:color w:val="000000" w:themeColor="text1"/>
          <w:sz w:val="24"/>
          <w:szCs w:val="24"/>
          <w:highlight w:val="white"/>
        </w:rPr>
        <w:t>.</w:t>
      </w:r>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considerations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conclusions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confirm</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leading</w:t>
      </w:r>
      <w:proofErr w:type="spellEnd"/>
      <w:r w:rsidRPr="00C0405D">
        <w:rPr>
          <w:rFonts w:asciiTheme="majorHAnsi" w:eastAsia="Times New Roman" w:hAnsiTheme="majorHAnsi" w:cs="Times New Roman"/>
          <w:color w:val="000000" w:themeColor="text1"/>
          <w:sz w:val="24"/>
          <w:szCs w:val="24"/>
        </w:rPr>
        <w:t xml:space="preserve"> role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DIKW -</w:t>
      </w:r>
      <w:proofErr w:type="spellStart"/>
      <w:r w:rsidRPr="00C0405D">
        <w:rPr>
          <w:rFonts w:asciiTheme="majorHAnsi" w:eastAsia="Times New Roman" w:hAnsiTheme="majorHAnsi" w:cs="Times New Roman"/>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xml:space="preserve"> as a model </w:t>
      </w:r>
      <w:proofErr w:type="spellStart"/>
      <w:r w:rsidRPr="00C0405D">
        <w:rPr>
          <w:rFonts w:asciiTheme="majorHAnsi" w:eastAsia="Times New Roman" w:hAnsiTheme="majorHAnsi" w:cs="Times New Roman"/>
          <w:color w:val="000000" w:themeColor="text1"/>
          <w:sz w:val="24"/>
          <w:szCs w:val="24"/>
        </w:rPr>
        <w:t>that</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has</w:t>
      </w:r>
      <w:proofErr w:type="spellEnd"/>
      <w:r w:rsidRPr="00C0405D">
        <w:rPr>
          <w:rFonts w:asciiTheme="majorHAnsi" w:eastAsia="Times New Roman" w:hAnsiTheme="majorHAnsi" w:cs="Times New Roman"/>
          <w:color w:val="000000" w:themeColor="text1"/>
          <w:sz w:val="24"/>
          <w:szCs w:val="24"/>
        </w:rPr>
        <w:t xml:space="preserve"> a </w:t>
      </w:r>
      <w:proofErr w:type="spellStart"/>
      <w:r w:rsidRPr="00C0405D">
        <w:rPr>
          <w:rFonts w:asciiTheme="majorHAnsi" w:eastAsia="Times New Roman" w:hAnsiTheme="majorHAnsi" w:cs="Times New Roman"/>
          <w:color w:val="000000" w:themeColor="text1"/>
          <w:sz w:val="24"/>
          <w:szCs w:val="24"/>
        </w:rPr>
        <w:t>certain</w:t>
      </w:r>
      <w:proofErr w:type="spellEnd"/>
      <w:r w:rsidRPr="00C0405D">
        <w:rPr>
          <w:rFonts w:asciiTheme="majorHAnsi" w:eastAsia="Times New Roman" w:hAnsiTheme="majorHAnsi" w:cs="Times New Roman"/>
          <w:color w:val="000000" w:themeColor="text1"/>
          <w:sz w:val="24"/>
          <w:szCs w:val="24"/>
        </w:rPr>
        <w:t xml:space="preserve"> future </w:t>
      </w:r>
      <w:proofErr w:type="spellStart"/>
      <w:r w:rsidRPr="00C0405D">
        <w:rPr>
          <w:rFonts w:asciiTheme="majorHAnsi" w:eastAsia="Times New Roman" w:hAnsiTheme="majorHAnsi" w:cs="Times New Roman"/>
          <w:color w:val="000000" w:themeColor="text1"/>
          <w:sz w:val="24"/>
          <w:szCs w:val="24"/>
        </w:rPr>
        <w:t>in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science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represents</w:t>
      </w:r>
      <w:proofErr w:type="spellEnd"/>
      <w:r w:rsidRPr="00C0405D">
        <w:rPr>
          <w:rFonts w:asciiTheme="majorHAnsi" w:eastAsia="Times New Roman" w:hAnsiTheme="majorHAnsi" w:cs="Times New Roman"/>
          <w:color w:val="000000" w:themeColor="text1"/>
          <w:sz w:val="24"/>
          <w:szCs w:val="24"/>
        </w:rPr>
        <w:t xml:space="preserve"> a </w:t>
      </w:r>
      <w:proofErr w:type="spellStart"/>
      <w:r w:rsidRPr="00C0405D">
        <w:rPr>
          <w:rFonts w:asciiTheme="majorHAnsi" w:eastAsia="Times New Roman" w:hAnsiTheme="majorHAnsi" w:cs="Times New Roman"/>
          <w:color w:val="000000" w:themeColor="text1"/>
          <w:sz w:val="24"/>
          <w:szCs w:val="24"/>
        </w:rPr>
        <w:t>starting</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point</w:t>
      </w:r>
      <w:proofErr w:type="spellEnd"/>
      <w:r w:rsidRPr="00C0405D">
        <w:rPr>
          <w:rFonts w:asciiTheme="majorHAnsi" w:eastAsia="Times New Roman" w:hAnsiTheme="majorHAnsi" w:cs="Times New Roman"/>
          <w:color w:val="000000" w:themeColor="text1"/>
          <w:sz w:val="24"/>
          <w:szCs w:val="24"/>
        </w:rPr>
        <w:t xml:space="preserve"> for </w:t>
      </w:r>
      <w:proofErr w:type="spellStart"/>
      <w:r w:rsidRPr="00C0405D">
        <w:rPr>
          <w:rFonts w:asciiTheme="majorHAnsi" w:eastAsia="Times New Roman" w:hAnsiTheme="majorHAnsi" w:cs="Times New Roman"/>
          <w:color w:val="000000" w:themeColor="text1"/>
          <w:sz w:val="24"/>
          <w:szCs w:val="24"/>
        </w:rPr>
        <w:t>further</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reflections</w:t>
      </w:r>
      <w:proofErr w:type="spellEnd"/>
      <w:r w:rsidRPr="00C0405D">
        <w:rPr>
          <w:rFonts w:asciiTheme="majorHAnsi" w:eastAsia="Times New Roman" w:hAnsiTheme="majorHAnsi" w:cs="Times New Roman"/>
          <w:color w:val="000000" w:themeColor="text1"/>
          <w:sz w:val="24"/>
          <w:szCs w:val="24"/>
        </w:rPr>
        <w:t xml:space="preserve"> on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challenges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defining</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mutual</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relations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paper</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confirms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importance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significance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DIKW - </w:t>
      </w:r>
      <w:proofErr w:type="spellStart"/>
      <w:r w:rsidRPr="00C0405D">
        <w:rPr>
          <w:rFonts w:asciiTheme="majorHAnsi" w:eastAsia="Times New Roman" w:hAnsiTheme="majorHAnsi" w:cs="Times New Roman"/>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model.Its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value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manifested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promoting</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further</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discussion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itself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while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equally</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encouraging</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discussion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relationship</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among</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its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main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concepts</w:t>
      </w:r>
      <w:proofErr w:type="spellEnd"/>
      <w:r w:rsidRPr="00C0405D">
        <w:rPr>
          <w:rFonts w:asciiTheme="majorHAnsi" w:eastAsia="Times New Roman" w:hAnsiTheme="majorHAnsi" w:cs="Times New Roman"/>
          <w:color w:val="000000" w:themeColor="text1"/>
          <w:sz w:val="24"/>
          <w:szCs w:val="24"/>
        </w:rPr>
        <w:t xml:space="preserve">, as </w:t>
      </w:r>
      <w:proofErr w:type="spellStart"/>
      <w:r w:rsidRPr="00C0405D">
        <w:rPr>
          <w:rFonts w:asciiTheme="majorHAnsi" w:eastAsia="Times New Roman" w:hAnsiTheme="majorHAnsi" w:cs="Times New Roman"/>
          <w:color w:val="000000" w:themeColor="text1"/>
          <w:sz w:val="24"/>
          <w:szCs w:val="24"/>
        </w:rPr>
        <w:t>opposed</w:t>
      </w:r>
      <w:proofErr w:type="spellEnd"/>
      <w:r w:rsidRPr="00C0405D">
        <w:rPr>
          <w:rFonts w:asciiTheme="majorHAnsi" w:eastAsia="Times New Roman" w:hAnsiTheme="majorHAnsi" w:cs="Times New Roman"/>
          <w:color w:val="000000" w:themeColor="text1"/>
          <w:sz w:val="24"/>
          <w:szCs w:val="24"/>
        </w:rPr>
        <w:t xml:space="preserve"> to a </w:t>
      </w:r>
      <w:proofErr w:type="spellStart"/>
      <w:r w:rsidRPr="00C0405D">
        <w:rPr>
          <w:rFonts w:asciiTheme="majorHAnsi" w:eastAsia="Times New Roman" w:hAnsiTheme="majorHAnsi" w:cs="Times New Roman"/>
          <w:color w:val="000000" w:themeColor="text1"/>
          <w:sz w:val="24"/>
          <w:szCs w:val="24"/>
        </w:rPr>
        <w:t>discussion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that</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mainly</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focused</w:t>
      </w:r>
      <w:proofErr w:type="spellEnd"/>
      <w:r w:rsidRPr="00C0405D">
        <w:rPr>
          <w:rFonts w:asciiTheme="majorHAnsi" w:eastAsia="Times New Roman" w:hAnsiTheme="majorHAnsi" w:cs="Times New Roman"/>
          <w:color w:val="000000" w:themeColor="text1"/>
          <w:sz w:val="24"/>
          <w:szCs w:val="24"/>
        </w:rPr>
        <w:t xml:space="preserve"> on </w:t>
      </w:r>
      <w:proofErr w:type="spellStart"/>
      <w:r w:rsidRPr="00C0405D">
        <w:rPr>
          <w:rFonts w:asciiTheme="majorHAnsi" w:eastAsia="Times New Roman" w:hAnsiTheme="majorHAnsi" w:cs="Times New Roman"/>
          <w:color w:val="000000" w:themeColor="text1"/>
          <w:sz w:val="24"/>
          <w:szCs w:val="24"/>
        </w:rPr>
        <w:t>their</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individual</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definition</w:t>
      </w:r>
      <w:proofErr w:type="spellEnd"/>
      <w:r w:rsidRPr="00C0405D">
        <w:rPr>
          <w:rFonts w:asciiTheme="majorHAnsi" w:eastAsia="Times New Roman" w:hAnsiTheme="majorHAnsi" w:cs="Times New Roman"/>
          <w:color w:val="000000" w:themeColor="text1"/>
          <w:sz w:val="24"/>
          <w:szCs w:val="24"/>
        </w:rPr>
        <w:t>.</w:t>
      </w:r>
    </w:p>
    <w:p w14:paraId="4FAD25CA" w14:textId="77777777" w:rsidR="0042279D" w:rsidRPr="00C0405D" w:rsidRDefault="0042279D" w:rsidP="0042279D">
      <w:pPr>
        <w:spacing w:after="0" w:line="360" w:lineRule="auto"/>
        <w:ind w:hanging="2"/>
        <w:jc w:val="both"/>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b/>
          <w:color w:val="000000" w:themeColor="text1"/>
          <w:sz w:val="24"/>
          <w:szCs w:val="24"/>
        </w:rPr>
        <w:t>Keywords</w:t>
      </w:r>
      <w:proofErr w:type="spellEnd"/>
      <w:r w:rsidRPr="00C0405D">
        <w:rPr>
          <w:rFonts w:asciiTheme="majorHAnsi" w:eastAsia="Times New Roman" w:hAnsiTheme="majorHAnsi" w:cs="Times New Roman"/>
          <w:color w:val="000000" w:themeColor="text1"/>
          <w:sz w:val="24"/>
          <w:szCs w:val="24"/>
        </w:rPr>
        <w:t xml:space="preserve">:  DIKW- </w:t>
      </w:r>
      <w:proofErr w:type="spellStart"/>
      <w:r w:rsidRPr="00C0405D">
        <w:rPr>
          <w:rFonts w:asciiTheme="majorHAnsi" w:eastAsia="Times New Roman" w:hAnsiTheme="majorHAnsi" w:cs="Times New Roman"/>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wisdom</w:t>
      </w:r>
      <w:proofErr w:type="spellEnd"/>
      <w:r w:rsidRPr="00C0405D">
        <w:rPr>
          <w:rFonts w:asciiTheme="majorHAnsi" w:eastAsia="Times New Roman" w:hAnsiTheme="majorHAnsi" w:cs="Times New Roman"/>
          <w:color w:val="000000" w:themeColor="text1"/>
          <w:sz w:val="24"/>
          <w:szCs w:val="24"/>
        </w:rPr>
        <w:t xml:space="preserve">, data, </w:t>
      </w:r>
      <w:proofErr w:type="spellStart"/>
      <w:r w:rsidRPr="00C0405D">
        <w:rPr>
          <w:rFonts w:asciiTheme="majorHAnsi" w:eastAsia="Times New Roman" w:hAnsiTheme="majorHAnsi" w:cs="Times New Roman"/>
          <w:color w:val="000000" w:themeColor="text1"/>
          <w:sz w:val="24"/>
          <w:szCs w:val="24"/>
        </w:rPr>
        <w:t>knowledge</w:t>
      </w:r>
      <w:proofErr w:type="spellEnd"/>
    </w:p>
    <w:p w14:paraId="17FDACD2" w14:textId="77777777" w:rsidR="00B20775" w:rsidRPr="00C0405D" w:rsidRDefault="00B20775" w:rsidP="0042279D">
      <w:pPr>
        <w:pBdr>
          <w:top w:val="nil"/>
          <w:left w:val="nil"/>
          <w:bottom w:val="nil"/>
          <w:right w:val="nil"/>
          <w:between w:val="nil"/>
        </w:pBdr>
        <w:spacing w:after="0" w:line="360" w:lineRule="auto"/>
        <w:jc w:val="both"/>
        <w:rPr>
          <w:rFonts w:asciiTheme="majorHAnsi" w:eastAsia="Times New Roman" w:hAnsiTheme="majorHAnsi" w:cs="Times New Roman"/>
          <w:b/>
          <w:color w:val="000000" w:themeColor="text1"/>
          <w:sz w:val="24"/>
          <w:szCs w:val="24"/>
        </w:rPr>
      </w:pPr>
    </w:p>
    <w:p w14:paraId="5F4644BF" w14:textId="6356E78B" w:rsidR="0042279D" w:rsidRPr="00C0405D" w:rsidRDefault="0042279D" w:rsidP="0042279D">
      <w:pPr>
        <w:pBdr>
          <w:top w:val="nil"/>
          <w:left w:val="nil"/>
          <w:bottom w:val="nil"/>
          <w:right w:val="nil"/>
          <w:between w:val="nil"/>
        </w:pBdr>
        <w:spacing w:after="0" w:line="360" w:lineRule="auto"/>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b/>
          <w:color w:val="000000" w:themeColor="text1"/>
          <w:sz w:val="24"/>
          <w:szCs w:val="24"/>
        </w:rPr>
        <w:lastRenderedPageBreak/>
        <w:t>Uvod</w:t>
      </w:r>
    </w:p>
    <w:p w14:paraId="25C8462E"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 xml:space="preserve">U raspravama u okviru informacijske znanosti, koncepti informacija, podatak i znanje zauzimaju središnje mjesto. Zbog naglog razvoja tehnologije dolazi do rasta velike količine informacija, a paralelno s time dolazi i do eksplozije znanja. Upravo o eksploziji znanja piše M. Tuđman te navodi kako informacija u novom tehnologijskom dobu postaje jednim od glavnih razvojnih potencijala. Prema njemu, znanje </w:t>
      </w:r>
      <w:r w:rsidRPr="00C0405D">
        <w:rPr>
          <w:rFonts w:asciiTheme="majorHAnsi" w:eastAsia="Times New Roman" w:hAnsiTheme="majorHAnsi" w:cs="Times New Roman"/>
          <w:color w:val="000000" w:themeColor="text1"/>
          <w:sz w:val="24"/>
          <w:szCs w:val="24"/>
          <w:highlight w:val="white"/>
        </w:rPr>
        <w:t>ima važniju ulogu kao razvojni potencijal od prirodnih resursa</w:t>
      </w:r>
      <w:r w:rsidRPr="00C0405D">
        <w:rPr>
          <w:rFonts w:asciiTheme="majorHAnsi" w:eastAsia="Times New Roman" w:hAnsiTheme="majorHAnsi" w:cs="Times New Roman"/>
          <w:color w:val="000000" w:themeColor="text1"/>
          <w:sz w:val="24"/>
          <w:szCs w:val="24"/>
        </w:rPr>
        <w:t>, npr. materijalnih i energetskih.</w:t>
      </w:r>
      <w:r w:rsidRPr="00C0405D">
        <w:rPr>
          <w:rFonts w:asciiTheme="majorHAnsi" w:eastAsia="Times New Roman" w:hAnsiTheme="majorHAnsi" w:cs="Times New Roman"/>
          <w:color w:val="000000" w:themeColor="text1"/>
          <w:sz w:val="24"/>
          <w:szCs w:val="24"/>
          <w:vertAlign w:val="superscript"/>
        </w:rPr>
        <w:footnoteReference w:id="1"/>
      </w:r>
      <w:r w:rsidRPr="00C0405D">
        <w:rPr>
          <w:rFonts w:asciiTheme="majorHAnsi" w:eastAsia="Times New Roman" w:hAnsiTheme="majorHAnsi" w:cs="Times New Roman"/>
          <w:color w:val="000000" w:themeColor="text1"/>
          <w:sz w:val="24"/>
          <w:szCs w:val="24"/>
        </w:rPr>
        <w:t xml:space="preserve"> Pojavom velikog broja teorija i definicija koncepta informacije dolazi i do mnogih teorijskih izvještaja ostalih koncepata u informacijskoj znanosti, a odnose se na pojmove podatak i znanje. C. </w:t>
      </w:r>
      <w:proofErr w:type="spellStart"/>
      <w:r w:rsidRPr="00C0405D">
        <w:rPr>
          <w:rFonts w:asciiTheme="majorHAnsi" w:eastAsia="Times New Roman" w:hAnsiTheme="majorHAnsi" w:cs="Times New Roman"/>
          <w:color w:val="000000" w:themeColor="text1"/>
          <w:sz w:val="24"/>
          <w:szCs w:val="24"/>
        </w:rPr>
        <w:t>Zins</w:t>
      </w:r>
      <w:proofErr w:type="spellEnd"/>
      <w:r w:rsidRPr="00C0405D">
        <w:rPr>
          <w:rFonts w:asciiTheme="majorHAnsi" w:eastAsia="Times New Roman" w:hAnsiTheme="majorHAnsi" w:cs="Times New Roman"/>
          <w:color w:val="000000" w:themeColor="text1"/>
          <w:sz w:val="24"/>
          <w:szCs w:val="24"/>
        </w:rPr>
        <w:t xml:space="preserve"> navodi kako akademska zajednica podržava pluralizam različitih definicija ovih koncepata te naglašava kako je jasna njihova međusobna povezanost, ali ističe da je priroda njihova odnosa dvojbena.</w:t>
      </w:r>
      <w:r w:rsidRPr="00C0405D">
        <w:rPr>
          <w:rFonts w:asciiTheme="majorHAnsi" w:eastAsia="Times New Roman" w:hAnsiTheme="majorHAnsi" w:cs="Times New Roman"/>
          <w:color w:val="000000" w:themeColor="text1"/>
          <w:sz w:val="24"/>
          <w:szCs w:val="24"/>
          <w:vertAlign w:val="superscript"/>
        </w:rPr>
        <w:footnoteReference w:id="2"/>
      </w:r>
      <w:r w:rsidRPr="00C0405D">
        <w:rPr>
          <w:rFonts w:asciiTheme="majorHAnsi" w:eastAsia="Times New Roman" w:hAnsiTheme="majorHAnsi" w:cs="Times New Roman"/>
          <w:color w:val="000000" w:themeColor="text1"/>
          <w:sz w:val="24"/>
          <w:szCs w:val="24"/>
        </w:rPr>
        <w:t xml:space="preserve"> Koncept informacije i znanja dio su informacijske znanosti, a temelje se na zajedničkom i univerzalnom temelju u znanosti, kao što tvrdi C. H. Wright.</w:t>
      </w:r>
      <w:r w:rsidRPr="00C0405D">
        <w:rPr>
          <w:rFonts w:asciiTheme="majorHAnsi" w:eastAsia="Times New Roman" w:hAnsiTheme="majorHAnsi" w:cs="Times New Roman"/>
          <w:color w:val="000000" w:themeColor="text1"/>
          <w:sz w:val="24"/>
          <w:szCs w:val="24"/>
          <w:vertAlign w:val="superscript"/>
        </w:rPr>
        <w:footnoteReference w:id="3"/>
      </w:r>
      <w:r w:rsidRPr="00C0405D">
        <w:rPr>
          <w:rFonts w:asciiTheme="majorHAnsi" w:eastAsia="Times New Roman" w:hAnsiTheme="majorHAnsi" w:cs="Times New Roman"/>
          <w:color w:val="000000" w:themeColor="text1"/>
          <w:sz w:val="24"/>
          <w:szCs w:val="24"/>
        </w:rPr>
        <w:t xml:space="preserve"> Neophodno je razlikovati pojmove podatak i informacija. U pokušaju boljeg razumijevanja ova dva pojma, u nastavku teksta govorit će se o njihovim relacijama i poveznicama na temelju teorijske pretpostavke modela DIKW – hijerarhije (eng. </w:t>
      </w:r>
      <w:r w:rsidRPr="00C0405D">
        <w:rPr>
          <w:rFonts w:asciiTheme="majorHAnsi" w:eastAsia="Times New Roman" w:hAnsiTheme="majorHAnsi" w:cs="Times New Roman"/>
          <w:i/>
          <w:color w:val="000000" w:themeColor="text1"/>
          <w:sz w:val="24"/>
          <w:szCs w:val="24"/>
        </w:rPr>
        <w:t>Data-</w:t>
      </w:r>
      <w:proofErr w:type="spellStart"/>
      <w:r w:rsidRPr="00C0405D">
        <w:rPr>
          <w:rFonts w:asciiTheme="majorHAnsi" w:eastAsia="Times New Roman" w:hAnsiTheme="majorHAnsi" w:cs="Times New Roman"/>
          <w:i/>
          <w:color w:val="000000" w:themeColor="text1"/>
          <w:sz w:val="24"/>
          <w:szCs w:val="24"/>
        </w:rPr>
        <w:t>Information</w:t>
      </w:r>
      <w:proofErr w:type="spellEnd"/>
      <w:r w:rsidRPr="00C0405D">
        <w:rPr>
          <w:rFonts w:asciiTheme="majorHAnsi" w:eastAsia="Times New Roman" w:hAnsiTheme="majorHAnsi" w:cs="Times New Roman"/>
          <w:i/>
          <w:color w:val="000000" w:themeColor="text1"/>
          <w:sz w:val="24"/>
          <w:szCs w:val="24"/>
        </w:rPr>
        <w:t>-</w:t>
      </w:r>
      <w:proofErr w:type="spellStart"/>
      <w:r w:rsidRPr="00C0405D">
        <w:rPr>
          <w:rFonts w:asciiTheme="majorHAnsi" w:eastAsia="Times New Roman" w:hAnsiTheme="majorHAnsi" w:cs="Times New Roman"/>
          <w:i/>
          <w:color w:val="000000" w:themeColor="text1"/>
          <w:sz w:val="24"/>
          <w:szCs w:val="24"/>
        </w:rPr>
        <w:t>Knowledge-Wisdom</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xml:space="preserve">). Ovaj model analizira i objašnjava odnos između glavnih pojmova u informacijskoj znanosti – podatka, informacije, znanja i na kraju pojma mudrosti. </w:t>
      </w:r>
    </w:p>
    <w:p w14:paraId="0F3910AE"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Akronim koji se koristi u hrvatskom jeziku za ovaj model jest PIZM – hijerarhija (podaci, informacija, znanje i mudrost hijerarhija). U literaturi je još pronalazimo i pod terminima: DIKW piramida ili hijerarhija mudrosti ili hijerarhija znanja.</w:t>
      </w:r>
      <w:r w:rsidRPr="00C0405D">
        <w:rPr>
          <w:rFonts w:asciiTheme="majorHAnsi" w:eastAsia="Times New Roman" w:hAnsiTheme="majorHAnsi" w:cs="Times New Roman"/>
          <w:color w:val="000000" w:themeColor="text1"/>
          <w:sz w:val="24"/>
          <w:szCs w:val="24"/>
          <w:vertAlign w:val="superscript"/>
        </w:rPr>
        <w:footnoteReference w:id="4"/>
      </w:r>
      <w:r w:rsidRPr="00C0405D">
        <w:rPr>
          <w:rFonts w:asciiTheme="majorHAnsi" w:eastAsia="Times New Roman" w:hAnsiTheme="majorHAnsi" w:cs="Times New Roman"/>
          <w:color w:val="000000" w:themeColor="text1"/>
          <w:sz w:val="24"/>
          <w:szCs w:val="24"/>
        </w:rPr>
        <w:t xml:space="preserve"> Za potrebe rada prikazat će se definicije i odnosi temeljnih pojmova koje su sastavnice DIKW – hijerarhije. Razmotrit će se glavne karakteristike ovog koncepta, kao i njegove glavne kritike, u svrhu utvrđivanja važnosti koju ovaj model ima u informacijskoj znanosti.</w:t>
      </w:r>
    </w:p>
    <w:p w14:paraId="1B419F02" w14:textId="472CF79B" w:rsidR="0042279D" w:rsidRDefault="0042279D" w:rsidP="0042279D">
      <w:pPr>
        <w:pBdr>
          <w:top w:val="nil"/>
          <w:left w:val="nil"/>
          <w:bottom w:val="nil"/>
          <w:right w:val="nil"/>
          <w:between w:val="nil"/>
        </w:pBdr>
        <w:spacing w:after="0" w:line="360" w:lineRule="auto"/>
        <w:rPr>
          <w:rFonts w:asciiTheme="majorHAnsi" w:eastAsia="Times New Roman" w:hAnsiTheme="majorHAnsi" w:cs="Times New Roman"/>
          <w:b/>
          <w:color w:val="000000" w:themeColor="text1"/>
          <w:sz w:val="24"/>
          <w:szCs w:val="24"/>
        </w:rPr>
      </w:pPr>
    </w:p>
    <w:p w14:paraId="2323C2F0" w14:textId="77777777" w:rsidR="00C0405D" w:rsidRPr="00C0405D" w:rsidRDefault="00C0405D" w:rsidP="0042279D">
      <w:pPr>
        <w:pBdr>
          <w:top w:val="nil"/>
          <w:left w:val="nil"/>
          <w:bottom w:val="nil"/>
          <w:right w:val="nil"/>
          <w:between w:val="nil"/>
        </w:pBdr>
        <w:spacing w:after="0" w:line="360" w:lineRule="auto"/>
        <w:rPr>
          <w:rFonts w:asciiTheme="majorHAnsi" w:eastAsia="Times New Roman" w:hAnsiTheme="majorHAnsi" w:cs="Times New Roman"/>
          <w:b/>
          <w:color w:val="000000" w:themeColor="text1"/>
          <w:sz w:val="24"/>
          <w:szCs w:val="24"/>
        </w:rPr>
      </w:pPr>
    </w:p>
    <w:p w14:paraId="3F7DC141" w14:textId="77777777" w:rsidR="0042279D" w:rsidRPr="00C0405D" w:rsidRDefault="0042279D" w:rsidP="0042279D">
      <w:pPr>
        <w:pBdr>
          <w:top w:val="nil"/>
          <w:left w:val="nil"/>
          <w:bottom w:val="nil"/>
          <w:right w:val="nil"/>
          <w:between w:val="nil"/>
        </w:pBdr>
        <w:spacing w:after="0" w:line="360" w:lineRule="auto"/>
        <w:rPr>
          <w:rFonts w:asciiTheme="majorHAnsi" w:eastAsia="Times New Roman" w:hAnsiTheme="majorHAnsi" w:cs="Times New Roman"/>
          <w:b/>
          <w:color w:val="000000" w:themeColor="text1"/>
          <w:sz w:val="24"/>
          <w:szCs w:val="24"/>
        </w:rPr>
      </w:pPr>
      <w:r w:rsidRPr="00C0405D">
        <w:rPr>
          <w:rFonts w:asciiTheme="majorHAnsi" w:eastAsia="Times New Roman" w:hAnsiTheme="majorHAnsi" w:cs="Times New Roman"/>
          <w:b/>
          <w:color w:val="000000" w:themeColor="text1"/>
          <w:sz w:val="24"/>
          <w:szCs w:val="24"/>
        </w:rPr>
        <w:lastRenderedPageBreak/>
        <w:t>Glavni koncepti DIKW  -  hijerarhije: informacija, podatak, znanje, mudrost</w:t>
      </w:r>
    </w:p>
    <w:p w14:paraId="566BB6ED" w14:textId="77777777" w:rsidR="0042279D" w:rsidRPr="00C0405D" w:rsidRDefault="0042279D" w:rsidP="0042279D">
      <w:pPr>
        <w:pBdr>
          <w:top w:val="nil"/>
          <w:left w:val="nil"/>
          <w:bottom w:val="nil"/>
          <w:right w:val="nil"/>
          <w:between w:val="nil"/>
        </w:pBdr>
        <w:spacing w:after="0" w:line="360" w:lineRule="auto"/>
        <w:ind w:hanging="2"/>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b/>
          <w:i/>
          <w:color w:val="000000" w:themeColor="text1"/>
          <w:sz w:val="24"/>
          <w:szCs w:val="24"/>
        </w:rPr>
        <w:t>Definicija „informacije“</w:t>
      </w:r>
    </w:p>
    <w:p w14:paraId="7D55738B" w14:textId="77777777" w:rsidR="0042279D" w:rsidRPr="00C0405D" w:rsidRDefault="0042279D" w:rsidP="0042279D">
      <w:pPr>
        <w:pBdr>
          <w:top w:val="nil"/>
          <w:left w:val="nil"/>
          <w:bottom w:val="nil"/>
          <w:right w:val="nil"/>
          <w:between w:val="nil"/>
        </w:pBdr>
        <w:spacing w:after="0" w:line="360" w:lineRule="auto"/>
        <w:ind w:firstLine="720"/>
        <w:jc w:val="both"/>
        <w:rPr>
          <w:rFonts w:asciiTheme="majorHAnsi" w:eastAsia="Times New Roman" w:hAnsiTheme="majorHAnsi" w:cs="Times New Roman"/>
          <w:color w:val="000000" w:themeColor="text1"/>
          <w:sz w:val="24"/>
          <w:szCs w:val="24"/>
          <w:highlight w:val="white"/>
        </w:rPr>
      </w:pPr>
      <w:r w:rsidRPr="00C0405D">
        <w:rPr>
          <w:rFonts w:asciiTheme="majorHAnsi" w:eastAsia="Times New Roman" w:hAnsiTheme="majorHAnsi" w:cs="Times New Roman"/>
          <w:color w:val="000000" w:themeColor="text1"/>
          <w:sz w:val="24"/>
          <w:szCs w:val="24"/>
        </w:rPr>
        <w:t xml:space="preserve">Informacijska znanost ima veliki broj definicija i određenja. Isti je slučaj s konceptom ili pojmom </w:t>
      </w:r>
      <w:r w:rsidRPr="00C0405D">
        <w:rPr>
          <w:rFonts w:asciiTheme="majorHAnsi" w:eastAsia="Times New Roman" w:hAnsiTheme="majorHAnsi" w:cs="Times New Roman"/>
          <w:i/>
          <w:color w:val="000000" w:themeColor="text1"/>
          <w:sz w:val="24"/>
          <w:szCs w:val="24"/>
        </w:rPr>
        <w:t xml:space="preserve">informacija </w:t>
      </w:r>
      <w:r w:rsidRPr="00C0405D">
        <w:rPr>
          <w:rFonts w:asciiTheme="majorHAnsi" w:eastAsia="Times New Roman" w:hAnsiTheme="majorHAnsi" w:cs="Times New Roman"/>
          <w:color w:val="000000" w:themeColor="text1"/>
          <w:sz w:val="24"/>
          <w:szCs w:val="24"/>
        </w:rPr>
        <w:t>za koju također</w:t>
      </w:r>
      <w:r w:rsidRPr="00C0405D">
        <w:rPr>
          <w:rFonts w:asciiTheme="majorHAnsi" w:eastAsia="Times New Roman" w:hAnsiTheme="majorHAnsi" w:cs="Times New Roman"/>
          <w:i/>
          <w:color w:val="000000" w:themeColor="text1"/>
          <w:sz w:val="24"/>
          <w:szCs w:val="24"/>
        </w:rPr>
        <w:t xml:space="preserve"> </w:t>
      </w:r>
      <w:r w:rsidRPr="00C0405D">
        <w:rPr>
          <w:rFonts w:asciiTheme="majorHAnsi" w:eastAsia="Times New Roman" w:hAnsiTheme="majorHAnsi" w:cs="Times New Roman"/>
          <w:color w:val="000000" w:themeColor="text1"/>
          <w:sz w:val="24"/>
          <w:szCs w:val="24"/>
        </w:rPr>
        <w:t>postoji više definicija, ovisno iz kojeg područja dolaze oni koji pojam interpretiraju. Često ga se zamjenjuje s konceptom obavijest ili kao sinonim za pojam podatak. Kada govorimo o procesima komunikacije, smatra se da je informacija skup podataka koji zajedno tvore suvislu cjelinu, a ima sposobnost stvarati znanje.</w:t>
      </w:r>
      <w:r w:rsidRPr="00C0405D">
        <w:rPr>
          <w:rFonts w:asciiTheme="majorHAnsi" w:eastAsia="Times New Roman" w:hAnsiTheme="majorHAnsi" w:cs="Times New Roman"/>
          <w:color w:val="000000" w:themeColor="text1"/>
          <w:sz w:val="24"/>
          <w:szCs w:val="24"/>
          <w:vertAlign w:val="superscript"/>
        </w:rPr>
        <w:footnoteReference w:id="5"/>
      </w:r>
      <w:r w:rsidRPr="00C0405D">
        <w:rPr>
          <w:rFonts w:asciiTheme="majorHAnsi" w:eastAsia="Times New Roman" w:hAnsiTheme="majorHAnsi" w:cs="Times New Roman"/>
          <w:color w:val="000000" w:themeColor="text1"/>
          <w:sz w:val="24"/>
          <w:szCs w:val="24"/>
        </w:rPr>
        <w:t xml:space="preserve"> Upravo tu uočavamo glavnu razliku između ovih dvaju koncepata: informacije i podatka jer podatak stvara poruku koja se nalazi izvan nekog konteksta, za razliku od informacije koja se prema Q. L. </w:t>
      </w:r>
      <w:proofErr w:type="spellStart"/>
      <w:r w:rsidRPr="00C0405D">
        <w:rPr>
          <w:rFonts w:asciiTheme="majorHAnsi" w:eastAsia="Times New Roman" w:hAnsiTheme="majorHAnsi" w:cs="Times New Roman"/>
          <w:color w:val="000000" w:themeColor="text1"/>
          <w:sz w:val="24"/>
          <w:szCs w:val="24"/>
        </w:rPr>
        <w:t>Burrellu</w:t>
      </w:r>
      <w:proofErr w:type="spellEnd"/>
      <w:r w:rsidRPr="00C0405D">
        <w:rPr>
          <w:rFonts w:asciiTheme="majorHAnsi" w:eastAsia="Times New Roman" w:hAnsiTheme="majorHAnsi" w:cs="Times New Roman"/>
          <w:color w:val="000000" w:themeColor="text1"/>
          <w:sz w:val="24"/>
          <w:szCs w:val="24"/>
        </w:rPr>
        <w:t xml:space="preserve"> prenosi i podložna je analizi i interpretaciji.</w:t>
      </w:r>
      <w:r w:rsidRPr="00C0405D">
        <w:rPr>
          <w:rFonts w:asciiTheme="majorHAnsi" w:eastAsia="Times New Roman" w:hAnsiTheme="majorHAnsi" w:cs="Times New Roman"/>
          <w:color w:val="000000" w:themeColor="text1"/>
          <w:sz w:val="24"/>
          <w:szCs w:val="24"/>
          <w:vertAlign w:val="superscript"/>
        </w:rPr>
        <w:footnoteReference w:id="6"/>
      </w:r>
      <w:r w:rsidRPr="00C0405D">
        <w:rPr>
          <w:rFonts w:asciiTheme="majorHAnsi" w:eastAsia="Times New Roman" w:hAnsiTheme="majorHAnsi" w:cs="Times New Roman"/>
          <w:color w:val="000000" w:themeColor="text1"/>
          <w:sz w:val="24"/>
          <w:szCs w:val="24"/>
        </w:rPr>
        <w:t xml:space="preserve"> Možemo reći da je smisao podatka da prenosi određenu informaciju primatelja jer u suprotnom podatak postaje beskoristan. Kada prenese novu informaciju primatelju, on stvara novo znanje. S obzirom da je informacija koncept koji proučavaju brojne discipline, realno je za očekivati i veliki broj definicija ovog koncepta, a sukladno s tim i veliki broj nejasnoća prilikom njezina određivanja. </w:t>
      </w:r>
      <w:r w:rsidRPr="00C0405D">
        <w:rPr>
          <w:rFonts w:asciiTheme="majorHAnsi" w:eastAsia="Times New Roman" w:hAnsiTheme="majorHAnsi" w:cs="Times New Roman"/>
          <w:color w:val="000000" w:themeColor="text1"/>
          <w:sz w:val="24"/>
          <w:szCs w:val="24"/>
          <w:highlight w:val="white"/>
        </w:rPr>
        <w:t>O navedenom problemu prilikom determinacije koncepta informacije piše i M. J. Bates.</w:t>
      </w:r>
      <w:r w:rsidRPr="00C0405D">
        <w:rPr>
          <w:rFonts w:asciiTheme="majorHAnsi" w:eastAsia="Times New Roman" w:hAnsiTheme="majorHAnsi" w:cs="Times New Roman"/>
          <w:color w:val="000000" w:themeColor="text1"/>
          <w:sz w:val="24"/>
          <w:szCs w:val="24"/>
          <w:shd w:val="clear" w:color="auto" w:fill="F8F9FA"/>
        </w:rPr>
        <w:t xml:space="preserve"> </w:t>
      </w:r>
      <w:r w:rsidRPr="00C0405D">
        <w:rPr>
          <w:rFonts w:asciiTheme="majorHAnsi" w:eastAsia="Times New Roman" w:hAnsiTheme="majorHAnsi" w:cs="Times New Roman"/>
          <w:color w:val="000000" w:themeColor="text1"/>
          <w:sz w:val="24"/>
          <w:szCs w:val="24"/>
          <w:highlight w:val="white"/>
        </w:rPr>
        <w:t>Ona naglašava kako nema univerzalno prihvaćene definicije ovoga pojma, već njeno tumačenje ovisi o konstruktu unutar kojeg će se koncept informacije određivati.</w:t>
      </w:r>
      <w:r w:rsidRPr="00C0405D">
        <w:rPr>
          <w:rFonts w:asciiTheme="majorHAnsi" w:eastAsia="Times New Roman" w:hAnsiTheme="majorHAnsi" w:cs="Times New Roman"/>
          <w:color w:val="000000" w:themeColor="text1"/>
          <w:sz w:val="24"/>
          <w:szCs w:val="24"/>
          <w:highlight w:val="white"/>
          <w:vertAlign w:val="superscript"/>
        </w:rPr>
        <w:footnoteReference w:id="7"/>
      </w:r>
      <w:r w:rsidRPr="00C0405D">
        <w:rPr>
          <w:rFonts w:asciiTheme="majorHAnsi" w:eastAsia="Times New Roman" w:hAnsiTheme="majorHAnsi" w:cs="Times New Roman"/>
          <w:color w:val="000000" w:themeColor="text1"/>
          <w:sz w:val="24"/>
          <w:szCs w:val="24"/>
          <w:highlight w:val="white"/>
        </w:rPr>
        <w:t xml:space="preserve">  </w:t>
      </w:r>
    </w:p>
    <w:p w14:paraId="523E8658"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highlight w:val="white"/>
        </w:rPr>
        <w:t>Prema T. Saračeviću, nedostaje intelektualni okvir za teorijska, filozofska, praktična i eksperimentalna razmatranja u svezi informacije, odnosno njegovo je stajalište da mi možemo pružiti različite leksičke definicije informacije te da razumijemo značenje informacija koje koristimo, no to ne znači da razumijemo dublje značenje ovoga pojma.</w:t>
      </w:r>
      <w:r w:rsidRPr="00C0405D">
        <w:rPr>
          <w:rFonts w:asciiTheme="majorHAnsi" w:eastAsia="Times New Roman" w:hAnsiTheme="majorHAnsi" w:cs="Times New Roman"/>
          <w:color w:val="000000" w:themeColor="text1"/>
          <w:sz w:val="24"/>
          <w:szCs w:val="24"/>
          <w:highlight w:val="white"/>
          <w:vertAlign w:val="superscript"/>
        </w:rPr>
        <w:footnoteReference w:id="8"/>
      </w:r>
      <w:r w:rsidRPr="00C0405D">
        <w:rPr>
          <w:rFonts w:asciiTheme="majorHAnsi" w:eastAsia="Times New Roman" w:hAnsiTheme="majorHAnsi" w:cs="Times New Roman"/>
          <w:color w:val="000000" w:themeColor="text1"/>
          <w:sz w:val="24"/>
          <w:szCs w:val="24"/>
          <w:highlight w:val="white"/>
        </w:rPr>
        <w:t xml:space="preserve"> On, kao i M. J. Bates, naglašava kako informacija ima različito značenje u različitim područjima. D. O. </w:t>
      </w:r>
      <w:proofErr w:type="spellStart"/>
      <w:r w:rsidRPr="00C0405D">
        <w:rPr>
          <w:rFonts w:asciiTheme="majorHAnsi" w:eastAsia="Times New Roman" w:hAnsiTheme="majorHAnsi" w:cs="Times New Roman"/>
          <w:color w:val="000000" w:themeColor="text1"/>
          <w:sz w:val="24"/>
          <w:szCs w:val="24"/>
          <w:highlight w:val="white"/>
        </w:rPr>
        <w:t>Case</w:t>
      </w:r>
      <w:proofErr w:type="spellEnd"/>
      <w:r w:rsidRPr="00C0405D">
        <w:rPr>
          <w:rFonts w:asciiTheme="majorHAnsi" w:eastAsia="Times New Roman" w:hAnsiTheme="majorHAnsi" w:cs="Times New Roman"/>
          <w:color w:val="000000" w:themeColor="text1"/>
          <w:sz w:val="24"/>
          <w:szCs w:val="24"/>
          <w:highlight w:val="white"/>
        </w:rPr>
        <w:t xml:space="preserve"> kaže kako informacija označava bilo koju razliku koju uočavamo u našem svijetu, nešto što donosi promjenu na pogled na svijet koji smo do primitka informacije imali.</w:t>
      </w:r>
      <w:r w:rsidRPr="00C0405D">
        <w:rPr>
          <w:rStyle w:val="Referencafusnote"/>
          <w:rFonts w:asciiTheme="majorHAnsi" w:eastAsia="Times New Roman" w:hAnsiTheme="majorHAnsi" w:cs="Times New Roman"/>
          <w:color w:val="000000" w:themeColor="text1"/>
          <w:sz w:val="24"/>
          <w:szCs w:val="24"/>
          <w:highlight w:val="white"/>
        </w:rPr>
        <w:footnoteReference w:id="9"/>
      </w:r>
      <w:r w:rsidRPr="00C0405D">
        <w:rPr>
          <w:rFonts w:asciiTheme="majorHAnsi" w:eastAsia="Times New Roman" w:hAnsiTheme="majorHAnsi" w:cs="Times New Roman"/>
          <w:color w:val="000000" w:themeColor="text1"/>
          <w:sz w:val="24"/>
          <w:szCs w:val="24"/>
          <w:highlight w:val="white"/>
        </w:rPr>
        <w:t xml:space="preserve"> A</w:t>
      </w:r>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Horić</w:t>
      </w:r>
      <w:proofErr w:type="spellEnd"/>
      <w:r w:rsidRPr="00C0405D">
        <w:rPr>
          <w:rFonts w:asciiTheme="majorHAnsi" w:eastAsia="Times New Roman" w:hAnsiTheme="majorHAnsi" w:cs="Times New Roman"/>
          <w:color w:val="000000" w:themeColor="text1"/>
          <w:sz w:val="24"/>
          <w:szCs w:val="24"/>
        </w:rPr>
        <w:t xml:space="preserve"> ističe kako u određivanju pojma informacija, izravno utječe </w:t>
      </w:r>
      <w:r w:rsidRPr="00C0405D">
        <w:rPr>
          <w:rFonts w:asciiTheme="majorHAnsi" w:eastAsia="Times New Roman" w:hAnsiTheme="majorHAnsi" w:cs="Times New Roman"/>
          <w:color w:val="000000" w:themeColor="text1"/>
          <w:sz w:val="24"/>
          <w:szCs w:val="24"/>
        </w:rPr>
        <w:lastRenderedPageBreak/>
        <w:t>diskurs onih koji daju definiciju informacije, a s time se u pokušaj definiranja unosi i njihov subjektivitet, čiji je produkt različito poimanje.</w:t>
      </w:r>
      <w:r w:rsidRPr="00C0405D">
        <w:rPr>
          <w:rFonts w:asciiTheme="majorHAnsi" w:eastAsia="Times New Roman" w:hAnsiTheme="majorHAnsi" w:cs="Times New Roman"/>
          <w:color w:val="000000" w:themeColor="text1"/>
          <w:sz w:val="24"/>
          <w:szCs w:val="24"/>
          <w:vertAlign w:val="superscript"/>
        </w:rPr>
        <w:footnoteReference w:id="10"/>
      </w:r>
      <w:r w:rsidRPr="00C0405D">
        <w:rPr>
          <w:rFonts w:asciiTheme="majorHAnsi" w:eastAsia="Times New Roman" w:hAnsiTheme="majorHAnsi" w:cs="Times New Roman"/>
          <w:color w:val="000000" w:themeColor="text1"/>
          <w:sz w:val="24"/>
          <w:szCs w:val="24"/>
          <w:vertAlign w:val="superscript"/>
        </w:rPr>
        <w:t xml:space="preserve">  </w:t>
      </w:r>
    </w:p>
    <w:p w14:paraId="43B4B8B5"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vertAlign w:val="superscript"/>
        </w:rPr>
      </w:pPr>
      <w:r w:rsidRPr="00C0405D">
        <w:rPr>
          <w:rFonts w:asciiTheme="majorHAnsi" w:eastAsia="Times New Roman" w:hAnsiTheme="majorHAnsi" w:cs="Times New Roman"/>
          <w:color w:val="000000" w:themeColor="text1"/>
          <w:sz w:val="24"/>
          <w:szCs w:val="24"/>
        </w:rPr>
        <w:t xml:space="preserve">Na ovu temu nadovezujemo i rad </w:t>
      </w:r>
      <w:proofErr w:type="spellStart"/>
      <w:r w:rsidRPr="00C0405D">
        <w:rPr>
          <w:rFonts w:asciiTheme="majorHAnsi" w:eastAsia="Times New Roman" w:hAnsiTheme="majorHAnsi" w:cs="Times New Roman"/>
          <w:i/>
          <w:color w:val="000000" w:themeColor="text1"/>
          <w:sz w:val="24"/>
          <w:szCs w:val="24"/>
        </w:rPr>
        <w:t>The</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concept</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of</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autora R. </w:t>
      </w:r>
      <w:proofErr w:type="spellStart"/>
      <w:r w:rsidRPr="00C0405D">
        <w:rPr>
          <w:rFonts w:asciiTheme="majorHAnsi" w:eastAsia="Times New Roman" w:hAnsiTheme="majorHAnsi" w:cs="Times New Roman"/>
          <w:color w:val="000000" w:themeColor="text1"/>
          <w:sz w:val="24"/>
          <w:szCs w:val="24"/>
        </w:rPr>
        <w:t>Capurra</w:t>
      </w:r>
      <w:proofErr w:type="spellEnd"/>
      <w:r w:rsidRPr="00C0405D">
        <w:rPr>
          <w:rFonts w:asciiTheme="majorHAnsi" w:eastAsia="Times New Roman" w:hAnsiTheme="majorHAnsi" w:cs="Times New Roman"/>
          <w:color w:val="000000" w:themeColor="text1"/>
          <w:sz w:val="24"/>
          <w:szCs w:val="24"/>
        </w:rPr>
        <w:t xml:space="preserve"> i B. </w:t>
      </w:r>
      <w:proofErr w:type="spellStart"/>
      <w:r w:rsidRPr="00C0405D">
        <w:rPr>
          <w:rFonts w:asciiTheme="majorHAnsi" w:eastAsia="Times New Roman" w:hAnsiTheme="majorHAnsi" w:cs="Times New Roman"/>
          <w:color w:val="000000" w:themeColor="text1"/>
          <w:sz w:val="24"/>
          <w:szCs w:val="24"/>
        </w:rPr>
        <w:t>Hjørlanda</w:t>
      </w:r>
      <w:proofErr w:type="spellEnd"/>
      <w:r w:rsidRPr="00C0405D">
        <w:rPr>
          <w:rFonts w:asciiTheme="majorHAnsi" w:eastAsia="Times New Roman" w:hAnsiTheme="majorHAnsi" w:cs="Times New Roman"/>
          <w:color w:val="000000" w:themeColor="text1"/>
          <w:sz w:val="24"/>
          <w:szCs w:val="24"/>
        </w:rPr>
        <w:t xml:space="preserve"> u kojem ističu kako svaka znanstvena disciplina pojam „informacija“ upotrebljava u kontekstu prilagođenom svojoj znanstvenoj kategoriji.</w:t>
      </w:r>
      <w:r w:rsidRPr="00C0405D">
        <w:rPr>
          <w:rStyle w:val="Referencafusnote"/>
          <w:rFonts w:asciiTheme="majorHAnsi" w:eastAsia="Times New Roman" w:hAnsiTheme="majorHAnsi" w:cs="Times New Roman"/>
          <w:color w:val="000000" w:themeColor="text1"/>
          <w:sz w:val="24"/>
          <w:szCs w:val="24"/>
        </w:rPr>
        <w:footnoteReference w:id="11"/>
      </w:r>
    </w:p>
    <w:p w14:paraId="071ED053"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highlight w:val="white"/>
        </w:rPr>
        <w:t xml:space="preserve">R. </w:t>
      </w:r>
      <w:proofErr w:type="spellStart"/>
      <w:r w:rsidRPr="00C0405D">
        <w:rPr>
          <w:rFonts w:asciiTheme="majorHAnsi" w:eastAsia="Times New Roman" w:hAnsiTheme="majorHAnsi" w:cs="Times New Roman"/>
          <w:color w:val="000000" w:themeColor="text1"/>
          <w:sz w:val="24"/>
          <w:szCs w:val="24"/>
          <w:highlight w:val="white"/>
        </w:rPr>
        <w:t>Kuhlena</w:t>
      </w:r>
      <w:proofErr w:type="spellEnd"/>
      <w:r w:rsidRPr="00C0405D">
        <w:rPr>
          <w:rFonts w:asciiTheme="majorHAnsi" w:eastAsia="Times New Roman" w:hAnsiTheme="majorHAnsi" w:cs="Times New Roman"/>
          <w:color w:val="000000" w:themeColor="text1"/>
          <w:sz w:val="24"/>
          <w:szCs w:val="24"/>
          <w:highlight w:val="white"/>
        </w:rPr>
        <w:t xml:space="preserve"> smatra, jednostavno rečeno, da je informacija zapravo znanje u akciji.</w:t>
      </w:r>
      <w:r w:rsidRPr="00C0405D">
        <w:rPr>
          <w:rStyle w:val="Referencafusnote"/>
          <w:rFonts w:asciiTheme="majorHAnsi" w:eastAsia="Times New Roman" w:hAnsiTheme="majorHAnsi" w:cs="Times New Roman"/>
          <w:color w:val="000000" w:themeColor="text1"/>
          <w:sz w:val="24"/>
          <w:szCs w:val="24"/>
          <w:highlight w:val="white"/>
        </w:rPr>
        <w:footnoteReference w:id="12"/>
      </w:r>
      <w:r w:rsidRPr="00C0405D">
        <w:rPr>
          <w:rFonts w:asciiTheme="majorHAnsi" w:eastAsia="Times New Roman" w:hAnsiTheme="majorHAnsi" w:cs="Times New Roman"/>
          <w:color w:val="000000" w:themeColor="text1"/>
          <w:sz w:val="24"/>
          <w:szCs w:val="24"/>
        </w:rPr>
        <w:t xml:space="preserve"> Ako se tako definira informacija, naglašava R. </w:t>
      </w:r>
      <w:proofErr w:type="spellStart"/>
      <w:r w:rsidRPr="00C0405D">
        <w:rPr>
          <w:rFonts w:asciiTheme="majorHAnsi" w:eastAsia="Times New Roman" w:hAnsiTheme="majorHAnsi" w:cs="Times New Roman"/>
          <w:color w:val="000000" w:themeColor="text1"/>
          <w:sz w:val="24"/>
          <w:szCs w:val="24"/>
        </w:rPr>
        <w:t>Kuhlen</w:t>
      </w:r>
      <w:proofErr w:type="spellEnd"/>
      <w:r w:rsidRPr="00C0405D">
        <w:rPr>
          <w:rFonts w:asciiTheme="majorHAnsi" w:eastAsia="Times New Roman" w:hAnsiTheme="majorHAnsi" w:cs="Times New Roman"/>
          <w:color w:val="000000" w:themeColor="text1"/>
          <w:sz w:val="24"/>
          <w:szCs w:val="24"/>
        </w:rPr>
        <w:t>, onda se ona može promatrati kao podatak koji je dobio neki kontekst.</w:t>
      </w:r>
      <w:r w:rsidRPr="00C0405D">
        <w:rPr>
          <w:rStyle w:val="Referencafusnote"/>
          <w:rFonts w:asciiTheme="majorHAnsi" w:eastAsia="Times New Roman" w:hAnsiTheme="majorHAnsi" w:cs="Times New Roman"/>
          <w:color w:val="000000" w:themeColor="text1"/>
          <w:sz w:val="24"/>
          <w:szCs w:val="24"/>
        </w:rPr>
        <w:footnoteReference w:id="13"/>
      </w:r>
      <w:r w:rsidRPr="00C0405D">
        <w:rPr>
          <w:rFonts w:asciiTheme="majorHAnsi" w:eastAsia="Times New Roman" w:hAnsiTheme="majorHAnsi" w:cs="Times New Roman"/>
          <w:color w:val="000000" w:themeColor="text1"/>
          <w:sz w:val="24"/>
          <w:szCs w:val="24"/>
        </w:rPr>
        <w:t xml:space="preserve"> Druga definicija dolazi od strane autora T. </w:t>
      </w:r>
      <w:proofErr w:type="spellStart"/>
      <w:r w:rsidRPr="00C0405D">
        <w:rPr>
          <w:rFonts w:asciiTheme="majorHAnsi" w:eastAsia="Times New Roman" w:hAnsiTheme="majorHAnsi" w:cs="Times New Roman"/>
          <w:color w:val="000000" w:themeColor="text1"/>
          <w:sz w:val="24"/>
          <w:szCs w:val="24"/>
        </w:rPr>
        <w:t>Byfielda</w:t>
      </w:r>
      <w:proofErr w:type="spellEnd"/>
      <w:r w:rsidRPr="00C0405D">
        <w:rPr>
          <w:rFonts w:asciiTheme="majorHAnsi" w:eastAsia="Times New Roman" w:hAnsiTheme="majorHAnsi" w:cs="Times New Roman"/>
          <w:color w:val="000000" w:themeColor="text1"/>
          <w:sz w:val="24"/>
          <w:szCs w:val="24"/>
        </w:rPr>
        <w:t xml:space="preserve"> koji smatra kako sama informacija zapravo može značiti svašta, ali jednako tako i ništa ukoliko ne pripada određenom kontekstu.</w:t>
      </w:r>
      <w:r w:rsidRPr="00C0405D">
        <w:rPr>
          <w:rFonts w:asciiTheme="majorHAnsi" w:eastAsia="Times New Roman" w:hAnsiTheme="majorHAnsi" w:cs="Times New Roman"/>
          <w:color w:val="000000" w:themeColor="text1"/>
          <w:sz w:val="24"/>
          <w:szCs w:val="24"/>
          <w:vertAlign w:val="superscript"/>
        </w:rPr>
        <w:footnoteReference w:id="14"/>
      </w:r>
      <w:r w:rsidRPr="00C0405D">
        <w:rPr>
          <w:rFonts w:asciiTheme="majorHAnsi" w:eastAsia="Times New Roman" w:hAnsiTheme="majorHAnsi" w:cs="Times New Roman"/>
          <w:color w:val="000000" w:themeColor="text1"/>
          <w:sz w:val="24"/>
          <w:szCs w:val="24"/>
        </w:rPr>
        <w:t xml:space="preserve"> On smatra da je njezina osnova u tome što ona mora biti svrhovita, tj. informacija se može promatrati i definirati samo kroz interakciju.</w:t>
      </w:r>
      <w:r w:rsidRPr="00C0405D">
        <w:rPr>
          <w:rFonts w:asciiTheme="majorHAnsi" w:eastAsia="Times New Roman" w:hAnsiTheme="majorHAnsi" w:cs="Times New Roman"/>
          <w:color w:val="000000" w:themeColor="text1"/>
          <w:sz w:val="24"/>
          <w:szCs w:val="24"/>
          <w:vertAlign w:val="superscript"/>
        </w:rPr>
        <w:footnoteReference w:id="15"/>
      </w:r>
      <w:r w:rsidRPr="00C0405D">
        <w:rPr>
          <w:rFonts w:asciiTheme="majorHAnsi" w:eastAsia="Times New Roman" w:hAnsiTheme="majorHAnsi" w:cs="Times New Roman"/>
          <w:color w:val="000000" w:themeColor="text1"/>
          <w:sz w:val="24"/>
          <w:szCs w:val="24"/>
        </w:rPr>
        <w:t xml:space="preserve"> Ova definicija implicira zaključak kako informacija može biti korisna, ali i ne mora, ovisno o tome nalazi li se u nekom kontekstu ili interakciji. </w:t>
      </w:r>
      <w:r w:rsidRPr="00C0405D">
        <w:rPr>
          <w:rFonts w:asciiTheme="majorHAnsi" w:eastAsia="Times New Roman" w:hAnsiTheme="majorHAnsi" w:cs="Times New Roman"/>
          <w:color w:val="000000" w:themeColor="text1"/>
          <w:sz w:val="24"/>
          <w:szCs w:val="24"/>
          <w:highlight w:val="white"/>
        </w:rPr>
        <w:t xml:space="preserve">Nadalje, u radu W. G. </w:t>
      </w:r>
      <w:proofErr w:type="spellStart"/>
      <w:r w:rsidRPr="00C0405D">
        <w:rPr>
          <w:rFonts w:asciiTheme="majorHAnsi" w:eastAsia="Times New Roman" w:hAnsiTheme="majorHAnsi" w:cs="Times New Roman"/>
          <w:color w:val="000000" w:themeColor="text1"/>
          <w:sz w:val="24"/>
          <w:szCs w:val="24"/>
          <w:highlight w:val="white"/>
        </w:rPr>
        <w:t>Stocka</w:t>
      </w:r>
      <w:proofErr w:type="spellEnd"/>
      <w:r w:rsidRPr="00C0405D">
        <w:rPr>
          <w:rFonts w:asciiTheme="majorHAnsi" w:eastAsia="Times New Roman" w:hAnsiTheme="majorHAnsi" w:cs="Times New Roman"/>
          <w:color w:val="000000" w:themeColor="text1"/>
          <w:sz w:val="24"/>
          <w:szCs w:val="24"/>
          <w:highlight w:val="white"/>
        </w:rPr>
        <w:t xml:space="preserve"> koji kaže da se informacija mora konceptualno diferencirati od sličnih pojmova koji su dio DIKW – hijerarhije, kao što su podaci, signali ili znanje.</w:t>
      </w:r>
      <w:r w:rsidRPr="00C0405D">
        <w:rPr>
          <w:rFonts w:asciiTheme="majorHAnsi" w:eastAsia="Times New Roman" w:hAnsiTheme="majorHAnsi" w:cs="Times New Roman"/>
          <w:color w:val="000000" w:themeColor="text1"/>
          <w:sz w:val="24"/>
          <w:szCs w:val="24"/>
          <w:shd w:val="clear" w:color="auto" w:fill="F8F9FA"/>
          <w:vertAlign w:val="superscript"/>
        </w:rPr>
        <w:footnoteReference w:id="16"/>
      </w:r>
      <w:r w:rsidRPr="00C0405D">
        <w:rPr>
          <w:rFonts w:asciiTheme="majorHAnsi" w:eastAsia="Times New Roman" w:hAnsiTheme="majorHAnsi" w:cs="Times New Roman"/>
          <w:color w:val="000000" w:themeColor="text1"/>
          <w:sz w:val="24"/>
          <w:szCs w:val="24"/>
          <w:shd w:val="clear" w:color="auto" w:fill="F8F9FA"/>
        </w:rPr>
        <w:t xml:space="preserve"> </w:t>
      </w:r>
      <w:r w:rsidRPr="00C0405D">
        <w:rPr>
          <w:rFonts w:asciiTheme="majorHAnsi" w:eastAsia="Times New Roman" w:hAnsiTheme="majorHAnsi" w:cs="Times New Roman"/>
          <w:color w:val="000000" w:themeColor="text1"/>
          <w:sz w:val="24"/>
          <w:szCs w:val="24"/>
        </w:rPr>
        <w:t xml:space="preserve">Na ovu temu u literaturi važnima se smatraju i definicije i analize koncepta informacije G. </w:t>
      </w:r>
      <w:proofErr w:type="spellStart"/>
      <w:r w:rsidRPr="00C0405D">
        <w:rPr>
          <w:rFonts w:asciiTheme="majorHAnsi" w:eastAsia="Times New Roman" w:hAnsiTheme="majorHAnsi" w:cs="Times New Roman"/>
          <w:color w:val="000000" w:themeColor="text1"/>
          <w:sz w:val="24"/>
          <w:szCs w:val="24"/>
        </w:rPr>
        <w:t>Wersiga</w:t>
      </w:r>
      <w:proofErr w:type="spellEnd"/>
      <w:r w:rsidRPr="00C0405D">
        <w:rPr>
          <w:rFonts w:asciiTheme="majorHAnsi" w:eastAsia="Times New Roman" w:hAnsiTheme="majorHAnsi" w:cs="Times New Roman"/>
          <w:color w:val="000000" w:themeColor="text1"/>
          <w:sz w:val="24"/>
          <w:szCs w:val="24"/>
        </w:rPr>
        <w:t xml:space="preserve"> i U. </w:t>
      </w:r>
      <w:proofErr w:type="spellStart"/>
      <w:r w:rsidRPr="00C0405D">
        <w:rPr>
          <w:rFonts w:asciiTheme="majorHAnsi" w:eastAsia="Times New Roman" w:hAnsiTheme="majorHAnsi" w:cs="Times New Roman"/>
          <w:color w:val="000000" w:themeColor="text1"/>
          <w:sz w:val="24"/>
          <w:szCs w:val="24"/>
        </w:rPr>
        <w:t>Nevelinga</w:t>
      </w:r>
      <w:proofErr w:type="spellEnd"/>
      <w:r w:rsidRPr="00C0405D">
        <w:rPr>
          <w:rFonts w:asciiTheme="majorHAnsi" w:eastAsia="Times New Roman" w:hAnsiTheme="majorHAnsi" w:cs="Times New Roman"/>
          <w:color w:val="000000" w:themeColor="text1"/>
          <w:sz w:val="24"/>
          <w:szCs w:val="24"/>
        </w:rPr>
        <w:t xml:space="preserve"> koji u svom radu </w:t>
      </w:r>
      <w:proofErr w:type="spellStart"/>
      <w:r w:rsidRPr="00C0405D">
        <w:rPr>
          <w:rFonts w:asciiTheme="majorHAnsi" w:eastAsia="Times New Roman" w:hAnsiTheme="majorHAnsi" w:cs="Times New Roman"/>
          <w:i/>
          <w:color w:val="000000" w:themeColor="text1"/>
          <w:sz w:val="24"/>
          <w:szCs w:val="24"/>
        </w:rPr>
        <w:t>The</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phenomena</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of</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interest</w:t>
      </w:r>
      <w:proofErr w:type="spellEnd"/>
      <w:r w:rsidRPr="00C0405D">
        <w:rPr>
          <w:rFonts w:asciiTheme="majorHAnsi" w:eastAsia="Times New Roman" w:hAnsiTheme="majorHAnsi" w:cs="Times New Roman"/>
          <w:i/>
          <w:color w:val="000000" w:themeColor="text1"/>
          <w:sz w:val="24"/>
          <w:szCs w:val="24"/>
        </w:rPr>
        <w:t xml:space="preserve"> to </w:t>
      </w:r>
      <w:proofErr w:type="spellStart"/>
      <w:r w:rsidRPr="00C0405D">
        <w:rPr>
          <w:rFonts w:asciiTheme="majorHAnsi" w:eastAsia="Times New Roman" w:hAnsiTheme="majorHAnsi" w:cs="Times New Roman"/>
          <w:i/>
          <w:color w:val="000000" w:themeColor="text1"/>
          <w:sz w:val="24"/>
          <w:szCs w:val="24"/>
        </w:rPr>
        <w:t>Information</w:t>
      </w:r>
      <w:proofErr w:type="spellEnd"/>
      <w:r w:rsidRPr="00C0405D">
        <w:rPr>
          <w:rFonts w:asciiTheme="majorHAnsi" w:eastAsia="Times New Roman" w:hAnsiTheme="majorHAnsi" w:cs="Times New Roman"/>
          <w:i/>
          <w:color w:val="000000" w:themeColor="text1"/>
          <w:sz w:val="24"/>
          <w:szCs w:val="24"/>
        </w:rPr>
        <w:t xml:space="preserve"> Science </w:t>
      </w:r>
      <w:r w:rsidRPr="00C0405D">
        <w:rPr>
          <w:rFonts w:asciiTheme="majorHAnsi" w:eastAsia="Times New Roman" w:hAnsiTheme="majorHAnsi" w:cs="Times New Roman"/>
          <w:color w:val="000000" w:themeColor="text1"/>
          <w:sz w:val="24"/>
          <w:szCs w:val="24"/>
        </w:rPr>
        <w:t>informaciju definiraju kao simbol proizveden od komunikatora kako bi se shvatila komunikacijska namjera. Informacija je apstrakcija znanja koja mijenja ono što do sada znamo i smanjuje nesigurnost.</w:t>
      </w:r>
      <w:r w:rsidRPr="00C0405D">
        <w:rPr>
          <w:rFonts w:asciiTheme="majorHAnsi" w:eastAsia="Times New Roman" w:hAnsiTheme="majorHAnsi" w:cs="Times New Roman"/>
          <w:color w:val="000000" w:themeColor="text1"/>
          <w:sz w:val="24"/>
          <w:szCs w:val="24"/>
          <w:vertAlign w:val="superscript"/>
        </w:rPr>
        <w:footnoteReference w:id="17"/>
      </w:r>
      <w:r w:rsidRPr="00C0405D">
        <w:rPr>
          <w:rFonts w:asciiTheme="majorHAnsi" w:eastAsia="Times New Roman" w:hAnsiTheme="majorHAnsi" w:cs="Times New Roman"/>
          <w:color w:val="000000" w:themeColor="text1"/>
          <w:sz w:val="24"/>
          <w:szCs w:val="24"/>
        </w:rPr>
        <w:t xml:space="preserve"> R. </w:t>
      </w:r>
      <w:proofErr w:type="spellStart"/>
      <w:r w:rsidRPr="00C0405D">
        <w:rPr>
          <w:rFonts w:asciiTheme="majorHAnsi" w:eastAsia="Times New Roman" w:hAnsiTheme="majorHAnsi" w:cs="Times New Roman"/>
          <w:color w:val="000000" w:themeColor="text1"/>
          <w:sz w:val="24"/>
          <w:szCs w:val="24"/>
        </w:rPr>
        <w:t>Capurro</w:t>
      </w:r>
      <w:proofErr w:type="spellEnd"/>
      <w:r w:rsidRPr="00C0405D">
        <w:rPr>
          <w:rFonts w:asciiTheme="majorHAnsi" w:eastAsia="Times New Roman" w:hAnsiTheme="majorHAnsi" w:cs="Times New Roman"/>
          <w:color w:val="000000" w:themeColor="text1"/>
          <w:sz w:val="24"/>
          <w:szCs w:val="24"/>
        </w:rPr>
        <w:t xml:space="preserve"> ide još i dalje u ovome smislu i iznosi stajalište u svom radu </w:t>
      </w:r>
      <w:proofErr w:type="spellStart"/>
      <w:r w:rsidRPr="00C0405D">
        <w:rPr>
          <w:rFonts w:asciiTheme="majorHAnsi" w:eastAsia="Times New Roman" w:hAnsiTheme="majorHAnsi" w:cs="Times New Roman"/>
          <w:i/>
          <w:color w:val="000000" w:themeColor="text1"/>
          <w:sz w:val="24"/>
          <w:szCs w:val="24"/>
        </w:rPr>
        <w:t>Epistemology</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and</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information</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science</w:t>
      </w:r>
      <w:proofErr w:type="spellEnd"/>
      <w:r w:rsidRPr="00C0405D">
        <w:rPr>
          <w:rFonts w:asciiTheme="majorHAnsi" w:eastAsia="Times New Roman" w:hAnsiTheme="majorHAnsi" w:cs="Times New Roman"/>
          <w:color w:val="000000" w:themeColor="text1"/>
          <w:sz w:val="24"/>
          <w:szCs w:val="24"/>
        </w:rPr>
        <w:t xml:space="preserve"> po kojem tražitelj i primatelj informacije koristi informaciju izričito kako bi riješio svoje težnje i potrebe te naglašava kako je informacija sastavljena od podataka, a znanje nastaje kad se informacije sastave.</w:t>
      </w:r>
      <w:r w:rsidRPr="00C0405D">
        <w:rPr>
          <w:rFonts w:asciiTheme="majorHAnsi" w:eastAsia="Times New Roman" w:hAnsiTheme="majorHAnsi" w:cs="Times New Roman"/>
          <w:color w:val="000000" w:themeColor="text1"/>
          <w:sz w:val="24"/>
          <w:szCs w:val="24"/>
          <w:vertAlign w:val="superscript"/>
        </w:rPr>
        <w:footnoteReference w:id="18"/>
      </w:r>
      <w:r w:rsidRPr="00C0405D">
        <w:rPr>
          <w:rFonts w:asciiTheme="majorHAnsi" w:eastAsia="Times New Roman" w:hAnsiTheme="majorHAnsi" w:cs="Times New Roman"/>
          <w:color w:val="000000" w:themeColor="text1"/>
          <w:sz w:val="24"/>
          <w:szCs w:val="24"/>
        </w:rPr>
        <w:t xml:space="preserve"> Kada govorimo o </w:t>
      </w:r>
      <w:r w:rsidRPr="00C0405D">
        <w:rPr>
          <w:rFonts w:asciiTheme="majorHAnsi" w:eastAsia="Times New Roman" w:hAnsiTheme="majorHAnsi" w:cs="Times New Roman"/>
          <w:color w:val="000000" w:themeColor="text1"/>
          <w:sz w:val="24"/>
          <w:szCs w:val="24"/>
        </w:rPr>
        <w:lastRenderedPageBreak/>
        <w:t xml:space="preserve">teorijskom diskursu iz kojeg dolazi određenje pojma informacije, u literaturi se značajnima smatraju radovi R. V. L. </w:t>
      </w:r>
      <w:proofErr w:type="spellStart"/>
      <w:r w:rsidRPr="00C0405D">
        <w:rPr>
          <w:rFonts w:asciiTheme="majorHAnsi" w:eastAsia="Times New Roman" w:hAnsiTheme="majorHAnsi" w:cs="Times New Roman"/>
          <w:color w:val="000000" w:themeColor="text1"/>
          <w:sz w:val="24"/>
          <w:szCs w:val="24"/>
        </w:rPr>
        <w:t>Hartley</w:t>
      </w:r>
      <w:proofErr w:type="spellEnd"/>
      <w:r w:rsidRPr="00C0405D">
        <w:rPr>
          <w:rFonts w:asciiTheme="majorHAnsi" w:eastAsia="Times New Roman" w:hAnsiTheme="majorHAnsi" w:cs="Times New Roman"/>
          <w:color w:val="000000" w:themeColor="text1"/>
          <w:sz w:val="24"/>
          <w:szCs w:val="24"/>
        </w:rPr>
        <w:t xml:space="preserve"> iz 30 godina 20. st. te radovi C. E. </w:t>
      </w:r>
      <w:proofErr w:type="spellStart"/>
      <w:r w:rsidRPr="00C0405D">
        <w:rPr>
          <w:rFonts w:asciiTheme="majorHAnsi" w:eastAsia="Times New Roman" w:hAnsiTheme="majorHAnsi" w:cs="Times New Roman"/>
          <w:color w:val="000000" w:themeColor="text1"/>
          <w:sz w:val="24"/>
          <w:szCs w:val="24"/>
        </w:rPr>
        <w:t>Shannona</w:t>
      </w:r>
      <w:proofErr w:type="spellEnd"/>
      <w:r w:rsidRPr="00C0405D">
        <w:rPr>
          <w:rFonts w:asciiTheme="majorHAnsi" w:eastAsia="Times New Roman" w:hAnsiTheme="majorHAnsi" w:cs="Times New Roman"/>
          <w:color w:val="000000" w:themeColor="text1"/>
          <w:sz w:val="24"/>
          <w:szCs w:val="24"/>
        </w:rPr>
        <w:t xml:space="preserve">, W. </w:t>
      </w:r>
      <w:proofErr w:type="spellStart"/>
      <w:r w:rsidRPr="00C0405D">
        <w:rPr>
          <w:rFonts w:asciiTheme="majorHAnsi" w:eastAsia="Times New Roman" w:hAnsiTheme="majorHAnsi" w:cs="Times New Roman"/>
          <w:color w:val="000000" w:themeColor="text1"/>
          <w:sz w:val="24"/>
          <w:szCs w:val="24"/>
        </w:rPr>
        <w:t>Weavera</w:t>
      </w:r>
      <w:proofErr w:type="spellEnd"/>
      <w:r w:rsidRPr="00C0405D">
        <w:rPr>
          <w:rFonts w:asciiTheme="majorHAnsi" w:eastAsia="Times New Roman" w:hAnsiTheme="majorHAnsi" w:cs="Times New Roman"/>
          <w:color w:val="000000" w:themeColor="text1"/>
          <w:sz w:val="24"/>
          <w:szCs w:val="24"/>
        </w:rPr>
        <w:t xml:space="preserve"> i N. Wienera iz 40-ih godina 20. st</w:t>
      </w:r>
      <w:r w:rsidRPr="00C0405D">
        <w:rPr>
          <w:rFonts w:asciiTheme="majorHAnsi" w:eastAsia="Times New Roman" w:hAnsiTheme="majorHAnsi" w:cs="Times New Roman"/>
          <w:i/>
          <w:color w:val="000000" w:themeColor="text1"/>
          <w:sz w:val="24"/>
          <w:szCs w:val="24"/>
        </w:rPr>
        <w:t>.</w:t>
      </w:r>
      <w:r w:rsidRPr="00C0405D">
        <w:rPr>
          <w:rFonts w:asciiTheme="majorHAnsi" w:eastAsia="Times New Roman" w:hAnsiTheme="majorHAnsi" w:cs="Times New Roman"/>
          <w:color w:val="000000" w:themeColor="text1"/>
          <w:sz w:val="24"/>
          <w:szCs w:val="24"/>
          <w:vertAlign w:val="superscript"/>
        </w:rPr>
        <w:footnoteReference w:id="19"/>
      </w:r>
      <w:r w:rsidRPr="00C0405D">
        <w:rPr>
          <w:rFonts w:asciiTheme="majorHAnsi" w:eastAsia="Times New Roman" w:hAnsiTheme="majorHAnsi" w:cs="Times New Roman"/>
          <w:color w:val="000000" w:themeColor="text1"/>
          <w:sz w:val="24"/>
          <w:szCs w:val="24"/>
        </w:rPr>
        <w:t xml:space="preserve"> Upravo se C. E. Shannon smatra značajnim autorom za definiranje pojma informacije. U svom radu </w:t>
      </w:r>
      <w:r w:rsidRPr="00C0405D">
        <w:rPr>
          <w:rFonts w:asciiTheme="majorHAnsi" w:eastAsia="Times New Roman" w:hAnsiTheme="majorHAnsi" w:cs="Times New Roman"/>
          <w:i/>
          <w:color w:val="000000" w:themeColor="text1"/>
          <w:sz w:val="24"/>
          <w:szCs w:val="24"/>
        </w:rPr>
        <w:t xml:space="preserve">A </w:t>
      </w:r>
      <w:proofErr w:type="spellStart"/>
      <w:r w:rsidRPr="00C0405D">
        <w:rPr>
          <w:rFonts w:asciiTheme="majorHAnsi" w:eastAsia="Times New Roman" w:hAnsiTheme="majorHAnsi" w:cs="Times New Roman"/>
          <w:i/>
          <w:color w:val="000000" w:themeColor="text1"/>
          <w:sz w:val="24"/>
          <w:szCs w:val="24"/>
        </w:rPr>
        <w:t>mathematical</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theory</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of</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communication</w:t>
      </w:r>
      <w:proofErr w:type="spellEnd"/>
      <w:r w:rsidRPr="00C0405D">
        <w:rPr>
          <w:rFonts w:asciiTheme="majorHAnsi" w:eastAsia="Times New Roman" w:hAnsiTheme="majorHAnsi" w:cs="Times New Roman"/>
          <w:color w:val="000000" w:themeColor="text1"/>
          <w:sz w:val="24"/>
          <w:szCs w:val="24"/>
        </w:rPr>
        <w:t xml:space="preserve"> (1948) iznosi, kako sam naslov govori, matematičku definiciju pojma informacija koja glasi da je informacija mjera za red sustava, odnosno nešto što smanjuje neodređenost sustava i neizvjesnost promjena. Ona je suprotnost od entropije, odnosno težnje sustava da dođe u stanje potpunog kaosa, a zasniva se na količini informacija.</w:t>
      </w:r>
      <w:r w:rsidRPr="00C0405D">
        <w:rPr>
          <w:rStyle w:val="Referencafusnote"/>
          <w:rFonts w:asciiTheme="majorHAnsi" w:eastAsia="Times New Roman" w:hAnsiTheme="majorHAnsi" w:cs="Times New Roman"/>
          <w:color w:val="000000" w:themeColor="text1"/>
          <w:sz w:val="24"/>
          <w:szCs w:val="24"/>
        </w:rPr>
        <w:footnoteReference w:id="20"/>
      </w:r>
      <w:r w:rsidRPr="00C0405D">
        <w:rPr>
          <w:rFonts w:asciiTheme="majorHAnsi" w:eastAsia="Times New Roman" w:hAnsiTheme="majorHAnsi" w:cs="Times New Roman"/>
          <w:color w:val="000000" w:themeColor="text1"/>
          <w:sz w:val="24"/>
          <w:szCs w:val="24"/>
        </w:rPr>
        <w:t xml:space="preserve"> Na rad C. E. </w:t>
      </w:r>
      <w:proofErr w:type="spellStart"/>
      <w:r w:rsidRPr="00C0405D">
        <w:rPr>
          <w:rFonts w:asciiTheme="majorHAnsi" w:eastAsia="Times New Roman" w:hAnsiTheme="majorHAnsi" w:cs="Times New Roman"/>
          <w:color w:val="000000" w:themeColor="text1"/>
          <w:sz w:val="24"/>
          <w:szCs w:val="24"/>
        </w:rPr>
        <w:t>Shanonona</w:t>
      </w:r>
      <w:proofErr w:type="spellEnd"/>
      <w:r w:rsidRPr="00C0405D">
        <w:rPr>
          <w:rFonts w:asciiTheme="majorHAnsi" w:eastAsia="Times New Roman" w:hAnsiTheme="majorHAnsi" w:cs="Times New Roman"/>
          <w:color w:val="000000" w:themeColor="text1"/>
          <w:sz w:val="24"/>
          <w:szCs w:val="24"/>
        </w:rPr>
        <w:t xml:space="preserve"> oslonilo se izlaganje W. </w:t>
      </w:r>
      <w:proofErr w:type="spellStart"/>
      <w:r w:rsidRPr="00C0405D">
        <w:rPr>
          <w:rFonts w:asciiTheme="majorHAnsi" w:eastAsia="Times New Roman" w:hAnsiTheme="majorHAnsi" w:cs="Times New Roman"/>
          <w:color w:val="000000" w:themeColor="text1"/>
          <w:sz w:val="24"/>
          <w:szCs w:val="24"/>
        </w:rPr>
        <w:t>Weavera</w:t>
      </w:r>
      <w:proofErr w:type="spellEnd"/>
      <w:r w:rsidRPr="00C0405D">
        <w:rPr>
          <w:rFonts w:asciiTheme="majorHAnsi" w:eastAsia="Times New Roman" w:hAnsiTheme="majorHAnsi" w:cs="Times New Roman"/>
          <w:color w:val="000000" w:themeColor="text1"/>
          <w:sz w:val="24"/>
          <w:szCs w:val="24"/>
        </w:rPr>
        <w:t xml:space="preserve"> što je rezultiralo stvaranjem Shannon-</w:t>
      </w:r>
      <w:proofErr w:type="spellStart"/>
      <w:r w:rsidRPr="00C0405D">
        <w:rPr>
          <w:rFonts w:asciiTheme="majorHAnsi" w:eastAsia="Times New Roman" w:hAnsiTheme="majorHAnsi" w:cs="Times New Roman"/>
          <w:color w:val="000000" w:themeColor="text1"/>
          <w:sz w:val="24"/>
          <w:szCs w:val="24"/>
        </w:rPr>
        <w:t>Weaverova</w:t>
      </w:r>
      <w:proofErr w:type="spellEnd"/>
      <w:r w:rsidRPr="00C0405D">
        <w:rPr>
          <w:rFonts w:asciiTheme="majorHAnsi" w:eastAsia="Times New Roman" w:hAnsiTheme="majorHAnsi" w:cs="Times New Roman"/>
          <w:color w:val="000000" w:themeColor="text1"/>
          <w:sz w:val="24"/>
          <w:szCs w:val="24"/>
        </w:rPr>
        <w:t xml:space="preserve"> modela komunikacije u kojem se interpretiraju koncepti teorije informacije, gdje C. E. Shannon piše o tehničkim problemima prijenosa informacije, dok W. </w:t>
      </w:r>
      <w:proofErr w:type="spellStart"/>
      <w:r w:rsidRPr="00C0405D">
        <w:rPr>
          <w:rFonts w:asciiTheme="majorHAnsi" w:eastAsia="Times New Roman" w:hAnsiTheme="majorHAnsi" w:cs="Times New Roman"/>
          <w:color w:val="000000" w:themeColor="text1"/>
          <w:sz w:val="24"/>
          <w:szCs w:val="24"/>
        </w:rPr>
        <w:t>Weaver</w:t>
      </w:r>
      <w:proofErr w:type="spellEnd"/>
      <w:r w:rsidRPr="00C0405D">
        <w:rPr>
          <w:rFonts w:asciiTheme="majorHAnsi" w:eastAsia="Times New Roman" w:hAnsiTheme="majorHAnsi" w:cs="Times New Roman"/>
          <w:color w:val="000000" w:themeColor="text1"/>
          <w:sz w:val="24"/>
          <w:szCs w:val="24"/>
        </w:rPr>
        <w:t xml:space="preserve"> pokušava predložiti opću teoriju komunikacije koja svoje temelje ima u radu C. E. </w:t>
      </w:r>
      <w:proofErr w:type="spellStart"/>
      <w:r w:rsidRPr="00C0405D">
        <w:rPr>
          <w:rFonts w:asciiTheme="majorHAnsi" w:eastAsia="Times New Roman" w:hAnsiTheme="majorHAnsi" w:cs="Times New Roman"/>
          <w:color w:val="000000" w:themeColor="text1"/>
          <w:sz w:val="24"/>
          <w:szCs w:val="24"/>
        </w:rPr>
        <w:t>Shannona</w:t>
      </w:r>
      <w:proofErr w:type="spellEnd"/>
      <w:r w:rsidRPr="00C0405D">
        <w:rPr>
          <w:rFonts w:asciiTheme="majorHAnsi" w:eastAsia="Times New Roman" w:hAnsiTheme="majorHAnsi" w:cs="Times New Roman"/>
          <w:color w:val="000000" w:themeColor="text1"/>
          <w:sz w:val="24"/>
          <w:szCs w:val="24"/>
        </w:rPr>
        <w:t>.</w:t>
      </w:r>
      <w:r w:rsidRPr="00C0405D">
        <w:rPr>
          <w:rStyle w:val="Referencafusnote"/>
          <w:rFonts w:asciiTheme="majorHAnsi" w:eastAsia="Times New Roman" w:hAnsiTheme="majorHAnsi" w:cs="Times New Roman"/>
          <w:color w:val="000000" w:themeColor="text1"/>
          <w:sz w:val="24"/>
          <w:szCs w:val="24"/>
        </w:rPr>
        <w:footnoteReference w:id="21"/>
      </w:r>
      <w:r w:rsidRPr="00C0405D">
        <w:rPr>
          <w:rFonts w:asciiTheme="majorHAnsi" w:eastAsia="Times New Roman" w:hAnsiTheme="majorHAnsi" w:cs="Times New Roman"/>
          <w:color w:val="000000" w:themeColor="text1"/>
          <w:sz w:val="24"/>
          <w:szCs w:val="24"/>
          <w:highlight w:val="white"/>
        </w:rPr>
        <w:t xml:space="preserve"> Prema ovome modelu, informacija se mora odvojiti od značenja pa mu se zamjera što negira kompleksnost ljudskog faktora u komunikaciji.</w:t>
      </w:r>
      <w:r w:rsidRPr="00C0405D">
        <w:rPr>
          <w:rFonts w:asciiTheme="majorHAnsi" w:eastAsia="Times New Roman" w:hAnsiTheme="majorHAnsi" w:cs="Times New Roman"/>
          <w:color w:val="000000" w:themeColor="text1"/>
          <w:sz w:val="24"/>
          <w:szCs w:val="24"/>
          <w:highlight w:val="white"/>
          <w:vertAlign w:val="superscript"/>
        </w:rPr>
        <w:footnoteReference w:id="22"/>
      </w:r>
    </w:p>
    <w:p w14:paraId="442AA817"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 xml:space="preserve">Kao što je vidljivo iz predstavljenih definicija informacije, za njeno je određenje važno analizirati i uzeti u obzir društveni kontekst unutar kojeg je nastala i razvijala se.  Razvidno je da ne postoji suglasnost autora oko opće prihvaćene formulacije ovog pojma, već se redefiniraju stare ili jednostavno stvaraju nove definicije informacije. Navedenim definicijama zajedničko je što pojam informacije ima različito značenje u različitim kontekstima te njeno definiranje ovisi o području istraživanja autora. Ono što je različito pri definiranju ovoga pojma jest to što neki autori poput T. </w:t>
      </w:r>
      <w:proofErr w:type="spellStart"/>
      <w:r w:rsidRPr="00C0405D">
        <w:rPr>
          <w:rFonts w:asciiTheme="majorHAnsi" w:eastAsia="Times New Roman" w:hAnsiTheme="majorHAnsi" w:cs="Times New Roman"/>
          <w:color w:val="000000" w:themeColor="text1"/>
          <w:sz w:val="24"/>
          <w:szCs w:val="24"/>
        </w:rPr>
        <w:t>Byfielda</w:t>
      </w:r>
      <w:proofErr w:type="spellEnd"/>
      <w:r w:rsidRPr="00C0405D">
        <w:rPr>
          <w:rFonts w:asciiTheme="majorHAnsi" w:eastAsia="Times New Roman" w:hAnsiTheme="majorHAnsi" w:cs="Times New Roman"/>
          <w:color w:val="000000" w:themeColor="text1"/>
          <w:sz w:val="24"/>
          <w:szCs w:val="24"/>
        </w:rPr>
        <w:t xml:space="preserve"> smatraju kako je informacija svrhovita samo kroz interakciju, dok drugi autori poput W. </w:t>
      </w:r>
      <w:proofErr w:type="spellStart"/>
      <w:r w:rsidRPr="00C0405D">
        <w:rPr>
          <w:rFonts w:asciiTheme="majorHAnsi" w:eastAsia="Times New Roman" w:hAnsiTheme="majorHAnsi" w:cs="Times New Roman"/>
          <w:color w:val="000000" w:themeColor="text1"/>
          <w:sz w:val="24"/>
          <w:szCs w:val="24"/>
        </w:rPr>
        <w:t>Weavera</w:t>
      </w:r>
      <w:proofErr w:type="spellEnd"/>
      <w:r w:rsidRPr="00C0405D">
        <w:rPr>
          <w:rFonts w:asciiTheme="majorHAnsi" w:eastAsia="Times New Roman" w:hAnsiTheme="majorHAnsi" w:cs="Times New Roman"/>
          <w:color w:val="000000" w:themeColor="text1"/>
          <w:sz w:val="24"/>
          <w:szCs w:val="24"/>
        </w:rPr>
        <w:t xml:space="preserve"> negiraju ljudski faktor i prema njemu se informacija mora odvojiti od značenja.</w:t>
      </w:r>
      <w:r w:rsidRPr="00C0405D">
        <w:rPr>
          <w:rFonts w:asciiTheme="majorHAnsi" w:eastAsia="Times New Roman" w:hAnsiTheme="majorHAnsi" w:cs="Times New Roman"/>
          <w:color w:val="000000" w:themeColor="text1"/>
          <w:sz w:val="24"/>
          <w:szCs w:val="24"/>
          <w:vertAlign w:val="superscript"/>
        </w:rPr>
        <w:footnoteReference w:id="23"/>
      </w:r>
      <w:r w:rsidRPr="00C0405D">
        <w:rPr>
          <w:rFonts w:asciiTheme="majorHAnsi" w:eastAsia="Times New Roman" w:hAnsiTheme="majorHAnsi" w:cs="Times New Roman"/>
          <w:color w:val="000000" w:themeColor="text1"/>
          <w:sz w:val="24"/>
          <w:szCs w:val="24"/>
        </w:rPr>
        <w:t xml:space="preserve"> </w:t>
      </w:r>
    </w:p>
    <w:p w14:paraId="337F4D14"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 xml:space="preserve">Živimo u vremenu kada informacijsko-komunikacijska tehnologija u fokus društvenog konteksta stavlja informaciju i znanje, stoga je važno detaljno istražiti pojam informacije, ne samo iz aspekta informacijske znanosti, već je za istraživanje ovoga pojma značajan multidisciplinarni pristup. DIKW – hijerarhija u stručnoj literaturi koristi se u </w:t>
      </w:r>
      <w:r w:rsidRPr="00C0405D">
        <w:rPr>
          <w:rFonts w:asciiTheme="majorHAnsi" w:eastAsia="Times New Roman" w:hAnsiTheme="majorHAnsi" w:cs="Times New Roman"/>
          <w:color w:val="000000" w:themeColor="text1"/>
          <w:sz w:val="24"/>
          <w:szCs w:val="24"/>
        </w:rPr>
        <w:lastRenderedPageBreak/>
        <w:t>dva velika područja: upravljanje znanjem (KM) te knjižničarstvo i informacijske znanosti (LIS).</w:t>
      </w:r>
      <w:r w:rsidRPr="00C0405D">
        <w:rPr>
          <w:rFonts w:asciiTheme="majorHAnsi" w:eastAsia="Times New Roman" w:hAnsiTheme="majorHAnsi" w:cs="Times New Roman"/>
          <w:color w:val="000000" w:themeColor="text1"/>
          <w:sz w:val="24"/>
          <w:szCs w:val="24"/>
          <w:vertAlign w:val="superscript"/>
        </w:rPr>
        <w:footnoteReference w:id="24"/>
      </w:r>
    </w:p>
    <w:p w14:paraId="35BCC01F" w14:textId="77777777" w:rsidR="0042279D" w:rsidRPr="00C0405D" w:rsidRDefault="0042279D" w:rsidP="0042279D">
      <w:pPr>
        <w:spacing w:after="0" w:line="360" w:lineRule="auto"/>
        <w:ind w:hanging="2"/>
        <w:jc w:val="both"/>
        <w:rPr>
          <w:rFonts w:asciiTheme="majorHAnsi" w:eastAsia="Times New Roman" w:hAnsiTheme="majorHAnsi" w:cs="Times New Roman"/>
          <w:b/>
          <w:i/>
          <w:color w:val="000000" w:themeColor="text1"/>
          <w:sz w:val="24"/>
          <w:szCs w:val="24"/>
        </w:rPr>
      </w:pPr>
    </w:p>
    <w:p w14:paraId="25234685" w14:textId="77777777" w:rsidR="0042279D" w:rsidRPr="00C0405D" w:rsidRDefault="0042279D" w:rsidP="0042279D">
      <w:pPr>
        <w:spacing w:after="0" w:line="360" w:lineRule="auto"/>
        <w:ind w:hanging="2"/>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b/>
          <w:color w:val="000000" w:themeColor="text1"/>
          <w:sz w:val="24"/>
          <w:szCs w:val="24"/>
        </w:rPr>
        <w:t>Definicija „podataka“</w:t>
      </w:r>
    </w:p>
    <w:p w14:paraId="55552D50"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vertAlign w:val="superscript"/>
        </w:rPr>
      </w:pPr>
      <w:r w:rsidRPr="00C0405D">
        <w:rPr>
          <w:rFonts w:asciiTheme="majorHAnsi" w:eastAsia="Times New Roman" w:hAnsiTheme="majorHAnsi" w:cs="Times New Roman"/>
          <w:color w:val="000000" w:themeColor="text1"/>
          <w:sz w:val="24"/>
          <w:szCs w:val="24"/>
        </w:rPr>
        <w:t xml:space="preserve">Nakon pregleda literature koja definira pojam informacije u okviru informacijskih znanosti, važno je i određenje pojma koji je pojmu informacije srodan, a to je pojam </w:t>
      </w:r>
      <w:r w:rsidRPr="00C0405D">
        <w:rPr>
          <w:rFonts w:asciiTheme="majorHAnsi" w:eastAsia="Times New Roman" w:hAnsiTheme="majorHAnsi" w:cs="Times New Roman"/>
          <w:i/>
          <w:color w:val="000000" w:themeColor="text1"/>
          <w:sz w:val="24"/>
          <w:szCs w:val="24"/>
        </w:rPr>
        <w:t xml:space="preserve">podatak. </w:t>
      </w:r>
      <w:r w:rsidRPr="00C0405D">
        <w:rPr>
          <w:rFonts w:asciiTheme="majorHAnsi" w:eastAsia="Times New Roman" w:hAnsiTheme="majorHAnsi" w:cs="Times New Roman"/>
          <w:color w:val="000000" w:themeColor="text1"/>
          <w:sz w:val="24"/>
          <w:szCs w:val="24"/>
        </w:rPr>
        <w:t>Pojam</w:t>
      </w:r>
      <w:r w:rsidRPr="00C0405D">
        <w:rPr>
          <w:rFonts w:asciiTheme="majorHAnsi" w:eastAsia="Times New Roman" w:hAnsiTheme="majorHAnsi" w:cs="Times New Roman"/>
          <w:i/>
          <w:color w:val="000000" w:themeColor="text1"/>
          <w:sz w:val="24"/>
          <w:szCs w:val="24"/>
        </w:rPr>
        <w:t xml:space="preserve"> </w:t>
      </w:r>
      <w:r w:rsidRPr="00C0405D">
        <w:rPr>
          <w:rFonts w:asciiTheme="majorHAnsi" w:eastAsia="Times New Roman" w:hAnsiTheme="majorHAnsi" w:cs="Times New Roman"/>
          <w:color w:val="000000" w:themeColor="text1"/>
          <w:sz w:val="24"/>
          <w:szCs w:val="24"/>
        </w:rPr>
        <w:t>podatka i informacije</w:t>
      </w:r>
      <w:r w:rsidRPr="00C0405D">
        <w:rPr>
          <w:rFonts w:asciiTheme="majorHAnsi" w:eastAsia="Times New Roman" w:hAnsiTheme="majorHAnsi" w:cs="Times New Roman"/>
          <w:i/>
          <w:color w:val="000000" w:themeColor="text1"/>
          <w:sz w:val="24"/>
          <w:szCs w:val="24"/>
        </w:rPr>
        <w:t xml:space="preserve"> </w:t>
      </w:r>
      <w:r w:rsidRPr="00C0405D">
        <w:rPr>
          <w:rFonts w:asciiTheme="majorHAnsi" w:eastAsia="Times New Roman" w:hAnsiTheme="majorHAnsi" w:cs="Times New Roman"/>
          <w:color w:val="000000" w:themeColor="text1"/>
          <w:sz w:val="24"/>
          <w:szCs w:val="24"/>
        </w:rPr>
        <w:t xml:space="preserve">u svakodnevnici smatraju se razumljivim pojmovima. Informacijska znanost nastoji analizirati i napraviti distinkciju između ovih dvaju pojmova koja se često promatraju kao sinonimi. Ono što se ističe u literaturi koja pokriva područje informacijskih znanosti, a koja je obuhvaćena ovim pregledom jest odgovor na pitanje jesu li pojam informacija i pojam podatak isti fenomeni ili se zapravo radi o različitim konceptima? Prema Q. L. </w:t>
      </w:r>
      <w:proofErr w:type="spellStart"/>
      <w:r w:rsidRPr="00C0405D">
        <w:rPr>
          <w:rFonts w:asciiTheme="majorHAnsi" w:eastAsia="Times New Roman" w:hAnsiTheme="majorHAnsi" w:cs="Times New Roman"/>
          <w:color w:val="000000" w:themeColor="text1"/>
          <w:sz w:val="24"/>
          <w:szCs w:val="24"/>
        </w:rPr>
        <w:t>Burrellu</w:t>
      </w:r>
      <w:proofErr w:type="spellEnd"/>
      <w:r w:rsidRPr="00C0405D">
        <w:rPr>
          <w:rFonts w:asciiTheme="majorHAnsi" w:eastAsia="Times New Roman" w:hAnsiTheme="majorHAnsi" w:cs="Times New Roman"/>
          <w:color w:val="000000" w:themeColor="text1"/>
          <w:sz w:val="24"/>
          <w:szCs w:val="24"/>
        </w:rPr>
        <w:t xml:space="preserve"> podatak je individualna ili brojčana informacija koja se prikuplja promatranjem, ali su oni sami bez konteksta lišeni informacija.</w:t>
      </w:r>
      <w:r w:rsidRPr="00C0405D">
        <w:rPr>
          <w:rFonts w:asciiTheme="majorHAnsi" w:eastAsia="Times New Roman" w:hAnsiTheme="majorHAnsi" w:cs="Times New Roman"/>
          <w:color w:val="000000" w:themeColor="text1"/>
          <w:sz w:val="24"/>
          <w:szCs w:val="24"/>
          <w:vertAlign w:val="superscript"/>
        </w:rPr>
        <w:footnoteReference w:id="25"/>
      </w:r>
      <w:r w:rsidRPr="00C0405D">
        <w:rPr>
          <w:rFonts w:asciiTheme="majorHAnsi" w:eastAsia="Times New Roman" w:hAnsiTheme="majorHAnsi" w:cs="Times New Roman"/>
          <w:color w:val="000000" w:themeColor="text1"/>
          <w:sz w:val="24"/>
          <w:szCs w:val="24"/>
        </w:rPr>
        <w:t xml:space="preserve"> Pojedini autori poput C. </w:t>
      </w:r>
      <w:proofErr w:type="spellStart"/>
      <w:r w:rsidRPr="00C0405D">
        <w:rPr>
          <w:rFonts w:asciiTheme="majorHAnsi" w:eastAsia="Times New Roman" w:hAnsiTheme="majorHAnsi" w:cs="Times New Roman"/>
          <w:color w:val="000000" w:themeColor="text1"/>
          <w:sz w:val="24"/>
          <w:szCs w:val="24"/>
        </w:rPr>
        <w:t>Zinsa</w:t>
      </w:r>
      <w:proofErr w:type="spellEnd"/>
      <w:r w:rsidRPr="00C0405D">
        <w:rPr>
          <w:rFonts w:asciiTheme="majorHAnsi" w:eastAsia="Times New Roman" w:hAnsiTheme="majorHAnsi" w:cs="Times New Roman"/>
          <w:color w:val="000000" w:themeColor="text1"/>
          <w:sz w:val="24"/>
          <w:szCs w:val="24"/>
        </w:rPr>
        <w:t xml:space="preserve"> smatraju kako postoji teorija koja smatra da su podaci zapravo informacija koja nema značenja. S obzirom na društvo koje nas okružuje i na ekspanziju znanja, mišljenja smo kako informacije predstavljaju podatke koji su se procesuirali, odnosno procesuirane informacije koje dovode na kraju do stvaranja novog znanja. U informacijskoj znanosti rasprava se temelji na tome jesu li podaci nešto što postoji samo po sebi ili on u budućnosti može postati informacija isključivo ako on prenosi neko značenje. Odgovore na </w:t>
      </w:r>
      <w:r w:rsidRPr="00C0405D">
        <w:rPr>
          <w:rFonts w:asciiTheme="majorHAnsi" w:eastAsia="Times New Roman" w:hAnsiTheme="majorHAnsi" w:cs="Times New Roman"/>
          <w:color w:val="000000" w:themeColor="text1"/>
          <w:sz w:val="24"/>
          <w:szCs w:val="24"/>
          <w:highlight w:val="white"/>
        </w:rPr>
        <w:t xml:space="preserve">ova pitanja nalazimo u podjeli pojma podatak. Jedna od najopćenitijih podjela pojma podatak jest ona koja pojam dijeli na tri vrste: strukturirane, </w:t>
      </w:r>
      <w:proofErr w:type="spellStart"/>
      <w:r w:rsidRPr="00C0405D">
        <w:rPr>
          <w:rFonts w:asciiTheme="majorHAnsi" w:eastAsia="Times New Roman" w:hAnsiTheme="majorHAnsi" w:cs="Times New Roman"/>
          <w:color w:val="000000" w:themeColor="text1"/>
          <w:sz w:val="24"/>
          <w:szCs w:val="24"/>
          <w:highlight w:val="white"/>
        </w:rPr>
        <w:t>polustrukturirane</w:t>
      </w:r>
      <w:proofErr w:type="spellEnd"/>
      <w:r w:rsidRPr="00C0405D">
        <w:rPr>
          <w:rFonts w:asciiTheme="majorHAnsi" w:eastAsia="Times New Roman" w:hAnsiTheme="majorHAnsi" w:cs="Times New Roman"/>
          <w:color w:val="000000" w:themeColor="text1"/>
          <w:sz w:val="24"/>
          <w:szCs w:val="24"/>
          <w:highlight w:val="white"/>
        </w:rPr>
        <w:t xml:space="preserve"> i nestrukturirane podatke.</w:t>
      </w:r>
      <w:r w:rsidRPr="00C0405D">
        <w:rPr>
          <w:rFonts w:asciiTheme="majorHAnsi" w:eastAsia="Times New Roman" w:hAnsiTheme="majorHAnsi" w:cs="Times New Roman"/>
          <w:color w:val="000000" w:themeColor="text1"/>
          <w:sz w:val="24"/>
          <w:szCs w:val="24"/>
          <w:highlight w:val="white"/>
          <w:vertAlign w:val="superscript"/>
        </w:rPr>
        <w:footnoteReference w:id="26"/>
      </w:r>
      <w:r w:rsidRPr="00C0405D">
        <w:rPr>
          <w:rFonts w:asciiTheme="majorHAnsi" w:eastAsia="Times New Roman" w:hAnsiTheme="majorHAnsi" w:cs="Times New Roman"/>
          <w:color w:val="000000" w:themeColor="text1"/>
          <w:sz w:val="24"/>
          <w:szCs w:val="24"/>
          <w:highlight w:val="white"/>
        </w:rPr>
        <w:t xml:space="preserve"> Ipak, najznačajnijom se smatra podjela </w:t>
      </w:r>
      <w:r w:rsidRPr="00C0405D">
        <w:rPr>
          <w:rFonts w:asciiTheme="majorHAnsi" w:eastAsia="Times New Roman" w:hAnsiTheme="majorHAnsi" w:cs="Times New Roman"/>
          <w:color w:val="000000" w:themeColor="text1"/>
          <w:sz w:val="24"/>
          <w:szCs w:val="24"/>
        </w:rPr>
        <w:t xml:space="preserve">L. </w:t>
      </w:r>
      <w:proofErr w:type="spellStart"/>
      <w:r w:rsidRPr="00C0405D">
        <w:rPr>
          <w:rFonts w:asciiTheme="majorHAnsi" w:eastAsia="Times New Roman" w:hAnsiTheme="majorHAnsi" w:cs="Times New Roman"/>
          <w:color w:val="000000" w:themeColor="text1"/>
          <w:sz w:val="24"/>
          <w:szCs w:val="24"/>
        </w:rPr>
        <w:t>Floridija</w:t>
      </w:r>
      <w:proofErr w:type="spellEnd"/>
      <w:r w:rsidRPr="00C0405D">
        <w:rPr>
          <w:rFonts w:asciiTheme="majorHAnsi" w:eastAsia="Times New Roman" w:hAnsiTheme="majorHAnsi" w:cs="Times New Roman"/>
          <w:color w:val="000000" w:themeColor="text1"/>
          <w:sz w:val="24"/>
          <w:szCs w:val="24"/>
        </w:rPr>
        <w:t xml:space="preserve"> koji u svom radu </w:t>
      </w:r>
      <w:proofErr w:type="spellStart"/>
      <w:r w:rsidRPr="00C0405D">
        <w:rPr>
          <w:rFonts w:asciiTheme="majorHAnsi" w:eastAsia="Times New Roman" w:hAnsiTheme="majorHAnsi" w:cs="Times New Roman"/>
          <w:i/>
          <w:color w:val="000000" w:themeColor="text1"/>
          <w:sz w:val="24"/>
          <w:szCs w:val="24"/>
        </w:rPr>
        <w:t>Information</w:t>
      </w:r>
      <w:proofErr w:type="spellEnd"/>
      <w:r w:rsidRPr="00C0405D">
        <w:rPr>
          <w:rFonts w:asciiTheme="majorHAnsi" w:eastAsia="Times New Roman" w:hAnsiTheme="majorHAnsi" w:cs="Times New Roman"/>
          <w:i/>
          <w:color w:val="000000" w:themeColor="text1"/>
          <w:sz w:val="24"/>
          <w:szCs w:val="24"/>
        </w:rPr>
        <w:t xml:space="preserve">: A </w:t>
      </w:r>
      <w:proofErr w:type="spellStart"/>
      <w:r w:rsidRPr="00C0405D">
        <w:rPr>
          <w:rFonts w:asciiTheme="majorHAnsi" w:eastAsia="Times New Roman" w:hAnsiTheme="majorHAnsi" w:cs="Times New Roman"/>
          <w:i/>
          <w:color w:val="000000" w:themeColor="text1"/>
          <w:sz w:val="24"/>
          <w:szCs w:val="24"/>
        </w:rPr>
        <w:t>Very</w:t>
      </w:r>
      <w:proofErr w:type="spellEnd"/>
      <w:r w:rsidRPr="00C0405D">
        <w:rPr>
          <w:rFonts w:asciiTheme="majorHAnsi" w:eastAsia="Times New Roman" w:hAnsiTheme="majorHAnsi" w:cs="Times New Roman"/>
          <w:i/>
          <w:color w:val="000000" w:themeColor="text1"/>
          <w:sz w:val="24"/>
          <w:szCs w:val="24"/>
        </w:rPr>
        <w:t xml:space="preserve"> Short </w:t>
      </w:r>
      <w:proofErr w:type="spellStart"/>
      <w:r w:rsidRPr="00C0405D">
        <w:rPr>
          <w:rFonts w:asciiTheme="majorHAnsi" w:eastAsia="Times New Roman" w:hAnsiTheme="majorHAnsi" w:cs="Times New Roman"/>
          <w:i/>
          <w:color w:val="000000" w:themeColor="text1"/>
          <w:sz w:val="24"/>
          <w:szCs w:val="24"/>
        </w:rPr>
        <w:t>Introduction</w:t>
      </w:r>
      <w:proofErr w:type="spellEnd"/>
      <w:r w:rsidRPr="00C0405D">
        <w:rPr>
          <w:rFonts w:asciiTheme="majorHAnsi" w:eastAsia="Times New Roman" w:hAnsiTheme="majorHAnsi" w:cs="Times New Roman"/>
          <w:i/>
          <w:color w:val="000000" w:themeColor="text1"/>
          <w:sz w:val="24"/>
          <w:szCs w:val="24"/>
        </w:rPr>
        <w:t xml:space="preserve"> </w:t>
      </w:r>
      <w:r w:rsidRPr="00C0405D">
        <w:rPr>
          <w:rFonts w:asciiTheme="majorHAnsi" w:eastAsia="Times New Roman" w:hAnsiTheme="majorHAnsi" w:cs="Times New Roman"/>
          <w:color w:val="000000" w:themeColor="text1"/>
          <w:sz w:val="24"/>
          <w:szCs w:val="24"/>
        </w:rPr>
        <w:t xml:space="preserve">navodi podjelu podataka na primarne, sekundarne, operativne, izvedene i </w:t>
      </w:r>
      <w:proofErr w:type="spellStart"/>
      <w:r w:rsidRPr="00C0405D">
        <w:rPr>
          <w:rFonts w:asciiTheme="majorHAnsi" w:eastAsia="Times New Roman" w:hAnsiTheme="majorHAnsi" w:cs="Times New Roman"/>
          <w:color w:val="000000" w:themeColor="text1"/>
          <w:sz w:val="24"/>
          <w:szCs w:val="24"/>
        </w:rPr>
        <w:t>metapodatke</w:t>
      </w:r>
      <w:proofErr w:type="spellEnd"/>
      <w:r w:rsidRPr="00C0405D">
        <w:rPr>
          <w:rFonts w:asciiTheme="majorHAnsi" w:eastAsia="Times New Roman" w:hAnsiTheme="majorHAnsi" w:cs="Times New Roman"/>
          <w:color w:val="000000" w:themeColor="text1"/>
          <w:sz w:val="24"/>
          <w:szCs w:val="24"/>
        </w:rPr>
        <w:t xml:space="preserve"> koja za mnoge znanstvenike čine osnovu kod istraživanja koncepta podatak.</w:t>
      </w:r>
      <w:r w:rsidRPr="00C0405D">
        <w:rPr>
          <w:rFonts w:asciiTheme="majorHAnsi" w:eastAsia="Times New Roman" w:hAnsiTheme="majorHAnsi" w:cs="Times New Roman"/>
          <w:color w:val="000000" w:themeColor="text1"/>
          <w:sz w:val="24"/>
          <w:szCs w:val="24"/>
          <w:vertAlign w:val="superscript"/>
        </w:rPr>
        <w:footnoteReference w:id="27"/>
      </w:r>
      <w:r w:rsidRPr="00C0405D">
        <w:rPr>
          <w:rFonts w:asciiTheme="majorHAnsi" w:eastAsia="Times New Roman" w:hAnsiTheme="majorHAnsi" w:cs="Times New Roman"/>
          <w:color w:val="000000" w:themeColor="text1"/>
          <w:sz w:val="24"/>
          <w:szCs w:val="24"/>
          <w:vertAlign w:val="superscript"/>
        </w:rPr>
        <w:t xml:space="preserve">  </w:t>
      </w:r>
    </w:p>
    <w:p w14:paraId="6493E9D4" w14:textId="3310E882" w:rsidR="00B20775" w:rsidRDefault="00B20775" w:rsidP="0042279D">
      <w:pPr>
        <w:spacing w:after="0" w:line="360" w:lineRule="auto"/>
        <w:ind w:hanging="2"/>
        <w:jc w:val="both"/>
        <w:rPr>
          <w:rFonts w:asciiTheme="majorHAnsi" w:eastAsia="Times New Roman" w:hAnsiTheme="majorHAnsi" w:cs="Times New Roman"/>
          <w:b/>
          <w:color w:val="000000" w:themeColor="text1"/>
          <w:sz w:val="24"/>
          <w:szCs w:val="24"/>
        </w:rPr>
      </w:pPr>
    </w:p>
    <w:p w14:paraId="2AB482B1" w14:textId="77777777" w:rsidR="00C0405D" w:rsidRPr="00C0405D" w:rsidRDefault="00C0405D" w:rsidP="0042279D">
      <w:pPr>
        <w:spacing w:after="0" w:line="360" w:lineRule="auto"/>
        <w:ind w:hanging="2"/>
        <w:jc w:val="both"/>
        <w:rPr>
          <w:rFonts w:asciiTheme="majorHAnsi" w:eastAsia="Times New Roman" w:hAnsiTheme="majorHAnsi" w:cs="Times New Roman"/>
          <w:b/>
          <w:color w:val="000000" w:themeColor="text1"/>
          <w:sz w:val="24"/>
          <w:szCs w:val="24"/>
        </w:rPr>
      </w:pPr>
    </w:p>
    <w:p w14:paraId="3FB83D77" w14:textId="09CBA55F" w:rsidR="0042279D" w:rsidRPr="00C0405D" w:rsidRDefault="0042279D" w:rsidP="0042279D">
      <w:pPr>
        <w:spacing w:after="0" w:line="360" w:lineRule="auto"/>
        <w:ind w:hanging="2"/>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b/>
          <w:color w:val="000000" w:themeColor="text1"/>
          <w:sz w:val="24"/>
          <w:szCs w:val="24"/>
        </w:rPr>
        <w:lastRenderedPageBreak/>
        <w:t>Definicija „znanja“</w:t>
      </w:r>
    </w:p>
    <w:p w14:paraId="1A1ACB2F" w14:textId="77777777" w:rsidR="0042279D" w:rsidRPr="00C0405D" w:rsidRDefault="00E24723" w:rsidP="0042279D">
      <w:pPr>
        <w:spacing w:after="0" w:line="360" w:lineRule="auto"/>
        <w:ind w:firstLine="720"/>
        <w:jc w:val="both"/>
        <w:rPr>
          <w:rFonts w:asciiTheme="majorHAnsi" w:eastAsia="Times New Roman" w:hAnsiTheme="majorHAnsi" w:cs="Times New Roman"/>
          <w:color w:val="000000" w:themeColor="text1"/>
          <w:sz w:val="24"/>
          <w:szCs w:val="24"/>
        </w:rPr>
      </w:pPr>
      <w:sdt>
        <w:sdtPr>
          <w:rPr>
            <w:rFonts w:asciiTheme="majorHAnsi" w:hAnsiTheme="majorHAnsi"/>
            <w:color w:val="000000" w:themeColor="text1"/>
            <w:sz w:val="24"/>
            <w:szCs w:val="24"/>
          </w:rPr>
          <w:tag w:val="goog_rdk_0"/>
          <w:id w:val="-1908146816"/>
        </w:sdtPr>
        <w:sdtEndPr/>
        <w:sdtContent>
          <w:r w:rsidR="0042279D" w:rsidRPr="00C0405D">
            <w:rPr>
              <w:rFonts w:asciiTheme="majorHAnsi" w:hAnsiTheme="majorHAnsi"/>
              <w:color w:val="000000" w:themeColor="text1"/>
              <w:sz w:val="24"/>
              <w:szCs w:val="24"/>
            </w:rPr>
            <w:t>N</w:t>
          </w:r>
        </w:sdtContent>
      </w:sdt>
      <w:r w:rsidR="0042279D" w:rsidRPr="00C0405D">
        <w:rPr>
          <w:rFonts w:asciiTheme="majorHAnsi" w:eastAsia="Times New Roman" w:hAnsiTheme="majorHAnsi" w:cs="Times New Roman"/>
          <w:color w:val="000000" w:themeColor="text1"/>
          <w:sz w:val="24"/>
          <w:szCs w:val="24"/>
        </w:rPr>
        <w:t xml:space="preserve">akon pregleda literature u definiranju pojmova </w:t>
      </w:r>
      <w:r w:rsidR="0042279D" w:rsidRPr="00C0405D">
        <w:rPr>
          <w:rFonts w:asciiTheme="majorHAnsi" w:eastAsia="Times New Roman" w:hAnsiTheme="majorHAnsi" w:cs="Times New Roman"/>
          <w:i/>
          <w:color w:val="000000" w:themeColor="text1"/>
          <w:sz w:val="24"/>
          <w:szCs w:val="24"/>
        </w:rPr>
        <w:t xml:space="preserve">informacija </w:t>
      </w:r>
      <w:r w:rsidR="0042279D" w:rsidRPr="00C0405D">
        <w:rPr>
          <w:rFonts w:asciiTheme="majorHAnsi" w:eastAsia="Times New Roman" w:hAnsiTheme="majorHAnsi" w:cs="Times New Roman"/>
          <w:color w:val="000000" w:themeColor="text1"/>
          <w:sz w:val="24"/>
          <w:szCs w:val="24"/>
        </w:rPr>
        <w:t>i</w:t>
      </w:r>
      <w:r w:rsidR="0042279D" w:rsidRPr="00C0405D">
        <w:rPr>
          <w:rFonts w:asciiTheme="majorHAnsi" w:eastAsia="Times New Roman" w:hAnsiTheme="majorHAnsi" w:cs="Times New Roman"/>
          <w:i/>
          <w:color w:val="000000" w:themeColor="text1"/>
          <w:sz w:val="24"/>
          <w:szCs w:val="24"/>
        </w:rPr>
        <w:t xml:space="preserve"> podatak, </w:t>
      </w:r>
      <w:r w:rsidR="0042279D" w:rsidRPr="00C0405D">
        <w:rPr>
          <w:rFonts w:asciiTheme="majorHAnsi" w:eastAsia="Times New Roman" w:hAnsiTheme="majorHAnsi" w:cs="Times New Roman"/>
          <w:color w:val="000000" w:themeColor="text1"/>
          <w:sz w:val="24"/>
          <w:szCs w:val="24"/>
        </w:rPr>
        <w:t xml:space="preserve">za potrebe ovoga rada važno je determinirati treći glavni pojam koji se nalazi u fokusu </w:t>
      </w:r>
      <w:r w:rsidR="0042279D" w:rsidRPr="00C0405D">
        <w:rPr>
          <w:rFonts w:asciiTheme="majorHAnsi" w:eastAsia="Times New Roman" w:hAnsiTheme="majorHAnsi" w:cs="Times New Roman"/>
          <w:color w:val="000000" w:themeColor="text1"/>
          <w:sz w:val="24"/>
          <w:szCs w:val="24"/>
          <w:shd w:val="clear" w:color="auto" w:fill="F8F9FA"/>
        </w:rPr>
        <w:t>in</w:t>
      </w:r>
      <w:r w:rsidR="0042279D" w:rsidRPr="00C0405D">
        <w:rPr>
          <w:rFonts w:asciiTheme="majorHAnsi" w:eastAsia="Times New Roman" w:hAnsiTheme="majorHAnsi" w:cs="Times New Roman"/>
          <w:color w:val="000000" w:themeColor="text1"/>
          <w:sz w:val="24"/>
          <w:szCs w:val="24"/>
        </w:rPr>
        <w:t xml:space="preserve">formacijske znanosti, a to je pojam </w:t>
      </w:r>
      <w:r w:rsidR="0042279D" w:rsidRPr="00C0405D">
        <w:rPr>
          <w:rFonts w:asciiTheme="majorHAnsi" w:eastAsia="Times New Roman" w:hAnsiTheme="majorHAnsi" w:cs="Times New Roman"/>
          <w:i/>
          <w:color w:val="000000" w:themeColor="text1"/>
          <w:sz w:val="24"/>
          <w:szCs w:val="24"/>
        </w:rPr>
        <w:t>znanje</w:t>
      </w:r>
      <w:r w:rsidR="0042279D" w:rsidRPr="00C0405D">
        <w:rPr>
          <w:rFonts w:asciiTheme="majorHAnsi" w:eastAsia="Times New Roman" w:hAnsiTheme="majorHAnsi" w:cs="Times New Roman"/>
          <w:color w:val="000000" w:themeColor="text1"/>
          <w:sz w:val="24"/>
          <w:szCs w:val="24"/>
        </w:rPr>
        <w:t>. Kako smo već ranije naglasili, s obzirom da živimo u novom društvu informacija, od velike je važnosti razumjeti način kako ćemo upravljati i koristiti veliku količinu podataka i informacija, kakvo ćemo značenje dati tim podacima i informacijama itd. U informacijskoj znanosti uočavamo, jednako kao i  prva dva fenomena, da znanje predstavlja koncept koji se upotrebljava široko i u različitim diskursima te nosi različite konotacije. Prvi je definirao znanje Platon prema kojem je znanje razumijevanje nekog predmeta koje može biti ili u teoriji ili u praksi, ali da bi se ono steklo, moraju se aktivirati određeni kognitivni procesi.</w:t>
      </w:r>
      <w:r w:rsidR="0042279D" w:rsidRPr="00C0405D">
        <w:rPr>
          <w:rFonts w:asciiTheme="majorHAnsi" w:eastAsia="Times New Roman" w:hAnsiTheme="majorHAnsi" w:cs="Times New Roman"/>
          <w:color w:val="000000" w:themeColor="text1"/>
          <w:sz w:val="24"/>
          <w:szCs w:val="24"/>
          <w:vertAlign w:val="superscript"/>
        </w:rPr>
        <w:footnoteReference w:id="28"/>
      </w:r>
      <w:r w:rsidR="0042279D" w:rsidRPr="00C0405D">
        <w:rPr>
          <w:rFonts w:asciiTheme="majorHAnsi" w:eastAsia="Times New Roman" w:hAnsiTheme="majorHAnsi" w:cs="Times New Roman"/>
          <w:color w:val="000000" w:themeColor="text1"/>
          <w:sz w:val="24"/>
          <w:szCs w:val="24"/>
        </w:rPr>
        <w:t xml:space="preserve"> Iznosimo i definiciju pojma znanje J. Raucha koji naglašava kako se u informacijskoj znanosti pojam informacije predstavlja kao znanje i na pojam znanja gleda u smislu rješavanja problematičnih situacija, a iz toga proizlazi da je i sámo znanje moguća informacija.</w:t>
      </w:r>
      <w:r w:rsidR="0042279D" w:rsidRPr="00C0405D">
        <w:rPr>
          <w:rFonts w:asciiTheme="majorHAnsi" w:eastAsia="Times New Roman" w:hAnsiTheme="majorHAnsi" w:cs="Times New Roman"/>
          <w:color w:val="000000" w:themeColor="text1"/>
          <w:sz w:val="24"/>
          <w:szCs w:val="24"/>
          <w:vertAlign w:val="superscript"/>
        </w:rPr>
        <w:footnoteReference w:id="29"/>
      </w:r>
      <w:r w:rsidR="0042279D" w:rsidRPr="00C0405D">
        <w:rPr>
          <w:rFonts w:asciiTheme="majorHAnsi" w:eastAsia="Times New Roman" w:hAnsiTheme="majorHAnsi" w:cs="Times New Roman"/>
          <w:color w:val="000000" w:themeColor="text1"/>
          <w:sz w:val="24"/>
          <w:szCs w:val="24"/>
        </w:rPr>
        <w:t xml:space="preserve"> Autori poput R. </w:t>
      </w:r>
      <w:proofErr w:type="spellStart"/>
      <w:r w:rsidR="0042279D" w:rsidRPr="00C0405D">
        <w:rPr>
          <w:rFonts w:asciiTheme="majorHAnsi" w:eastAsia="Times New Roman" w:hAnsiTheme="majorHAnsi" w:cs="Times New Roman"/>
          <w:color w:val="000000" w:themeColor="text1"/>
          <w:sz w:val="24"/>
          <w:szCs w:val="24"/>
        </w:rPr>
        <w:t>Kuhlena</w:t>
      </w:r>
      <w:proofErr w:type="spellEnd"/>
      <w:r w:rsidR="0042279D" w:rsidRPr="00C0405D">
        <w:rPr>
          <w:rFonts w:asciiTheme="majorHAnsi" w:eastAsia="Times New Roman" w:hAnsiTheme="majorHAnsi" w:cs="Times New Roman"/>
          <w:color w:val="000000" w:themeColor="text1"/>
          <w:sz w:val="24"/>
          <w:szCs w:val="24"/>
        </w:rPr>
        <w:t xml:space="preserve"> i J. Rauch, naglašavaju povezanost informacije i znanja, ali ističu kako informacije same po sebi ne postoje, već se one moraju odnositi na znanje.</w:t>
      </w:r>
      <w:r w:rsidR="0042279D" w:rsidRPr="00C0405D">
        <w:rPr>
          <w:rFonts w:asciiTheme="majorHAnsi" w:eastAsia="Times New Roman" w:hAnsiTheme="majorHAnsi" w:cs="Times New Roman"/>
          <w:color w:val="000000" w:themeColor="text1"/>
          <w:sz w:val="24"/>
          <w:szCs w:val="24"/>
          <w:vertAlign w:val="superscript"/>
        </w:rPr>
        <w:footnoteReference w:id="30"/>
      </w:r>
      <w:r w:rsidR="0042279D" w:rsidRPr="00C0405D">
        <w:rPr>
          <w:rFonts w:asciiTheme="majorHAnsi" w:eastAsia="Times New Roman" w:hAnsiTheme="majorHAnsi" w:cs="Times New Roman"/>
          <w:color w:val="000000" w:themeColor="text1"/>
          <w:sz w:val="24"/>
          <w:szCs w:val="24"/>
        </w:rPr>
        <w:t xml:space="preserve"> U budućnosti je izvjesno, kao i s ostalim pojmovima, kako će definicije znanja biti modificirane i prilagođene kontekstu unutar kojeg se određuju. B. </w:t>
      </w:r>
      <w:proofErr w:type="spellStart"/>
      <w:r w:rsidR="0042279D" w:rsidRPr="00C0405D">
        <w:rPr>
          <w:rFonts w:asciiTheme="majorHAnsi" w:eastAsia="Times New Roman" w:hAnsiTheme="majorHAnsi" w:cs="Times New Roman"/>
          <w:color w:val="000000" w:themeColor="text1"/>
          <w:sz w:val="24"/>
          <w:szCs w:val="24"/>
        </w:rPr>
        <w:t>Bosančić</w:t>
      </w:r>
      <w:proofErr w:type="spellEnd"/>
      <w:r w:rsidR="0042279D" w:rsidRPr="00C0405D">
        <w:rPr>
          <w:rFonts w:asciiTheme="majorHAnsi" w:eastAsia="Times New Roman" w:hAnsiTheme="majorHAnsi" w:cs="Times New Roman"/>
          <w:color w:val="000000" w:themeColor="text1"/>
          <w:sz w:val="24"/>
          <w:szCs w:val="24"/>
        </w:rPr>
        <w:t xml:space="preserve"> u prilog tome iznosi neke od definicija koja mogu promijeniti način na koji shvaćamo ovaj koncept.</w:t>
      </w:r>
      <w:r w:rsidR="0042279D" w:rsidRPr="00C0405D">
        <w:rPr>
          <w:rFonts w:asciiTheme="majorHAnsi" w:eastAsia="Times New Roman" w:hAnsiTheme="majorHAnsi" w:cs="Times New Roman"/>
          <w:color w:val="000000" w:themeColor="text1"/>
          <w:sz w:val="24"/>
          <w:szCs w:val="24"/>
          <w:vertAlign w:val="superscript"/>
        </w:rPr>
        <w:footnoteReference w:id="31"/>
      </w:r>
      <w:r w:rsidR="0042279D" w:rsidRPr="00C0405D">
        <w:rPr>
          <w:rFonts w:asciiTheme="majorHAnsi" w:eastAsia="Times New Roman" w:hAnsiTheme="majorHAnsi" w:cs="Times New Roman"/>
          <w:color w:val="000000" w:themeColor="text1"/>
          <w:sz w:val="24"/>
          <w:szCs w:val="24"/>
        </w:rPr>
        <w:t xml:space="preserve"> Jednu od takvih definicija dao je autora J. F. </w:t>
      </w:r>
      <w:proofErr w:type="spellStart"/>
      <w:r w:rsidR="0042279D" w:rsidRPr="00C0405D">
        <w:rPr>
          <w:rFonts w:asciiTheme="majorHAnsi" w:eastAsia="Times New Roman" w:hAnsiTheme="majorHAnsi" w:cs="Times New Roman"/>
          <w:color w:val="000000" w:themeColor="text1"/>
          <w:sz w:val="24"/>
          <w:szCs w:val="24"/>
        </w:rPr>
        <w:t>Lyotard</w:t>
      </w:r>
      <w:proofErr w:type="spellEnd"/>
      <w:r w:rsidR="0042279D" w:rsidRPr="00C0405D">
        <w:rPr>
          <w:rFonts w:asciiTheme="majorHAnsi" w:eastAsia="Times New Roman" w:hAnsiTheme="majorHAnsi" w:cs="Times New Roman"/>
          <w:color w:val="000000" w:themeColor="text1"/>
          <w:sz w:val="24"/>
          <w:szCs w:val="24"/>
        </w:rPr>
        <w:t xml:space="preserve"> u svome radu </w:t>
      </w:r>
      <w:proofErr w:type="spellStart"/>
      <w:r w:rsidR="0042279D" w:rsidRPr="00C0405D">
        <w:rPr>
          <w:rFonts w:asciiTheme="majorHAnsi" w:eastAsia="Times New Roman" w:hAnsiTheme="majorHAnsi" w:cs="Times New Roman"/>
          <w:i/>
          <w:color w:val="000000" w:themeColor="text1"/>
          <w:sz w:val="24"/>
          <w:szCs w:val="24"/>
          <w:highlight w:val="white"/>
        </w:rPr>
        <w:t>The</w:t>
      </w:r>
      <w:proofErr w:type="spellEnd"/>
      <w:r w:rsidR="0042279D" w:rsidRPr="00C0405D">
        <w:rPr>
          <w:rFonts w:asciiTheme="majorHAnsi" w:eastAsia="Times New Roman" w:hAnsiTheme="majorHAnsi" w:cs="Times New Roman"/>
          <w:i/>
          <w:color w:val="000000" w:themeColor="text1"/>
          <w:sz w:val="24"/>
          <w:szCs w:val="24"/>
          <w:highlight w:val="white"/>
        </w:rPr>
        <w:t xml:space="preserve"> </w:t>
      </w:r>
      <w:proofErr w:type="spellStart"/>
      <w:r w:rsidR="0042279D" w:rsidRPr="00C0405D">
        <w:rPr>
          <w:rFonts w:asciiTheme="majorHAnsi" w:eastAsia="Times New Roman" w:hAnsiTheme="majorHAnsi" w:cs="Times New Roman"/>
          <w:i/>
          <w:color w:val="000000" w:themeColor="text1"/>
          <w:sz w:val="24"/>
          <w:szCs w:val="24"/>
          <w:highlight w:val="white"/>
        </w:rPr>
        <w:t>postmodern</w:t>
      </w:r>
      <w:proofErr w:type="spellEnd"/>
      <w:r w:rsidR="0042279D" w:rsidRPr="00C0405D">
        <w:rPr>
          <w:rFonts w:asciiTheme="majorHAnsi" w:eastAsia="Times New Roman" w:hAnsiTheme="majorHAnsi" w:cs="Times New Roman"/>
          <w:i/>
          <w:color w:val="000000" w:themeColor="text1"/>
          <w:sz w:val="24"/>
          <w:szCs w:val="24"/>
          <w:highlight w:val="white"/>
        </w:rPr>
        <w:t xml:space="preserve"> </w:t>
      </w:r>
      <w:proofErr w:type="spellStart"/>
      <w:r w:rsidR="0042279D" w:rsidRPr="00C0405D">
        <w:rPr>
          <w:rFonts w:asciiTheme="majorHAnsi" w:eastAsia="Times New Roman" w:hAnsiTheme="majorHAnsi" w:cs="Times New Roman"/>
          <w:i/>
          <w:color w:val="000000" w:themeColor="text1"/>
          <w:sz w:val="24"/>
          <w:szCs w:val="24"/>
          <w:highlight w:val="white"/>
        </w:rPr>
        <w:t>condition</w:t>
      </w:r>
      <w:proofErr w:type="spellEnd"/>
      <w:r w:rsidR="0042279D" w:rsidRPr="00C0405D">
        <w:rPr>
          <w:rFonts w:asciiTheme="majorHAnsi" w:eastAsia="Times New Roman" w:hAnsiTheme="majorHAnsi" w:cs="Times New Roman"/>
          <w:i/>
          <w:color w:val="000000" w:themeColor="text1"/>
          <w:sz w:val="24"/>
          <w:szCs w:val="24"/>
          <w:highlight w:val="white"/>
        </w:rPr>
        <w:t xml:space="preserve">: a </w:t>
      </w:r>
      <w:proofErr w:type="spellStart"/>
      <w:r w:rsidR="0042279D" w:rsidRPr="00C0405D">
        <w:rPr>
          <w:rFonts w:asciiTheme="majorHAnsi" w:eastAsia="Times New Roman" w:hAnsiTheme="majorHAnsi" w:cs="Times New Roman"/>
          <w:i/>
          <w:color w:val="000000" w:themeColor="text1"/>
          <w:sz w:val="24"/>
          <w:szCs w:val="24"/>
          <w:highlight w:val="white"/>
        </w:rPr>
        <w:t>report</w:t>
      </w:r>
      <w:proofErr w:type="spellEnd"/>
      <w:r w:rsidR="0042279D" w:rsidRPr="00C0405D">
        <w:rPr>
          <w:rFonts w:asciiTheme="majorHAnsi" w:eastAsia="Times New Roman" w:hAnsiTheme="majorHAnsi" w:cs="Times New Roman"/>
          <w:i/>
          <w:color w:val="000000" w:themeColor="text1"/>
          <w:sz w:val="24"/>
          <w:szCs w:val="24"/>
          <w:highlight w:val="white"/>
        </w:rPr>
        <w:t xml:space="preserve"> on </w:t>
      </w:r>
      <w:proofErr w:type="spellStart"/>
      <w:r w:rsidR="0042279D" w:rsidRPr="00C0405D">
        <w:rPr>
          <w:rFonts w:asciiTheme="majorHAnsi" w:eastAsia="Times New Roman" w:hAnsiTheme="majorHAnsi" w:cs="Times New Roman"/>
          <w:i/>
          <w:color w:val="000000" w:themeColor="text1"/>
          <w:sz w:val="24"/>
          <w:szCs w:val="24"/>
          <w:highlight w:val="white"/>
        </w:rPr>
        <w:t>knowledge</w:t>
      </w:r>
      <w:proofErr w:type="spellEnd"/>
      <w:r w:rsidR="0042279D" w:rsidRPr="00C0405D">
        <w:rPr>
          <w:rFonts w:asciiTheme="majorHAnsi" w:eastAsia="Times New Roman" w:hAnsiTheme="majorHAnsi" w:cs="Times New Roman"/>
          <w:color w:val="000000" w:themeColor="text1"/>
          <w:sz w:val="24"/>
          <w:szCs w:val="24"/>
        </w:rPr>
        <w:t>. Ovaj francuski filozof ističe kako će u novom informacijskom društvu i znanje i informacija činiti bazu ekonomije. U tom određenju ide dalje i ističe da u takvom društvu za znanje neće biti relevantno je li ono uistinu točno, već će biti od važnosti predstavlja li to znanje ekonomsku vrijednost.</w:t>
      </w:r>
      <w:r w:rsidR="0042279D" w:rsidRPr="00C0405D">
        <w:rPr>
          <w:rFonts w:asciiTheme="majorHAnsi" w:eastAsia="Times New Roman" w:hAnsiTheme="majorHAnsi" w:cs="Times New Roman"/>
          <w:color w:val="000000" w:themeColor="text1"/>
          <w:sz w:val="24"/>
          <w:szCs w:val="24"/>
          <w:vertAlign w:val="superscript"/>
        </w:rPr>
        <w:footnoteReference w:id="32"/>
      </w:r>
      <w:r w:rsidR="0042279D" w:rsidRPr="00C0405D">
        <w:rPr>
          <w:rFonts w:asciiTheme="majorHAnsi" w:eastAsia="Times New Roman" w:hAnsiTheme="majorHAnsi" w:cs="Times New Roman"/>
          <w:color w:val="000000" w:themeColor="text1"/>
          <w:sz w:val="24"/>
          <w:szCs w:val="24"/>
        </w:rPr>
        <w:t xml:space="preserve"> B. </w:t>
      </w:r>
      <w:proofErr w:type="spellStart"/>
      <w:r w:rsidR="0042279D" w:rsidRPr="00C0405D">
        <w:rPr>
          <w:rFonts w:asciiTheme="majorHAnsi" w:eastAsia="Times New Roman" w:hAnsiTheme="majorHAnsi" w:cs="Times New Roman"/>
          <w:color w:val="000000" w:themeColor="text1"/>
          <w:sz w:val="24"/>
          <w:szCs w:val="24"/>
        </w:rPr>
        <w:t>Bosančić</w:t>
      </w:r>
      <w:proofErr w:type="spellEnd"/>
      <w:r w:rsidR="0042279D" w:rsidRPr="00C0405D">
        <w:rPr>
          <w:rFonts w:asciiTheme="majorHAnsi" w:eastAsia="Times New Roman" w:hAnsiTheme="majorHAnsi" w:cs="Times New Roman"/>
          <w:color w:val="000000" w:themeColor="text1"/>
          <w:sz w:val="24"/>
          <w:szCs w:val="24"/>
        </w:rPr>
        <w:t xml:space="preserve"> potkrjepljuje ovu tezu ističući kako će u takvom društvu biti jednako važno proizvesti kao i prodati znanje.</w:t>
      </w:r>
      <w:r w:rsidR="0042279D" w:rsidRPr="00C0405D">
        <w:rPr>
          <w:rFonts w:asciiTheme="majorHAnsi" w:eastAsia="Times New Roman" w:hAnsiTheme="majorHAnsi" w:cs="Times New Roman"/>
          <w:color w:val="000000" w:themeColor="text1"/>
          <w:sz w:val="24"/>
          <w:szCs w:val="24"/>
          <w:vertAlign w:val="superscript"/>
        </w:rPr>
        <w:footnoteReference w:id="33"/>
      </w:r>
      <w:r w:rsidR="0042279D" w:rsidRPr="00C0405D">
        <w:rPr>
          <w:rFonts w:asciiTheme="majorHAnsi" w:eastAsia="Times New Roman" w:hAnsiTheme="majorHAnsi" w:cs="Times New Roman"/>
          <w:color w:val="000000" w:themeColor="text1"/>
          <w:sz w:val="24"/>
          <w:szCs w:val="24"/>
        </w:rPr>
        <w:t xml:space="preserve"> </w:t>
      </w:r>
    </w:p>
    <w:p w14:paraId="10F19275"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 xml:space="preserve">U kontekst informacijskih znanosti pažnja se posvećuje analizi vrsta znanja koje se naziva zabilježeno znanje odnosno, ono koje nastaje u određenom društvu, a tome u prilog </w:t>
      </w:r>
      <w:r w:rsidRPr="00C0405D">
        <w:rPr>
          <w:rFonts w:asciiTheme="majorHAnsi" w:eastAsia="Times New Roman" w:hAnsiTheme="majorHAnsi" w:cs="Times New Roman"/>
          <w:color w:val="000000" w:themeColor="text1"/>
          <w:sz w:val="24"/>
          <w:szCs w:val="24"/>
        </w:rPr>
        <w:lastRenderedPageBreak/>
        <w:t xml:space="preserve">ide i teza autora J. H. </w:t>
      </w:r>
      <w:proofErr w:type="spellStart"/>
      <w:r w:rsidRPr="00C0405D">
        <w:rPr>
          <w:rFonts w:asciiTheme="majorHAnsi" w:eastAsia="Times New Roman" w:hAnsiTheme="majorHAnsi" w:cs="Times New Roman"/>
          <w:color w:val="000000" w:themeColor="text1"/>
          <w:sz w:val="24"/>
          <w:szCs w:val="24"/>
        </w:rPr>
        <w:t>Shera</w:t>
      </w:r>
      <w:proofErr w:type="spellEnd"/>
      <w:r w:rsidRPr="00C0405D">
        <w:rPr>
          <w:rFonts w:asciiTheme="majorHAnsi" w:eastAsia="Times New Roman" w:hAnsiTheme="majorHAnsi" w:cs="Times New Roman"/>
          <w:color w:val="000000" w:themeColor="text1"/>
          <w:sz w:val="24"/>
          <w:szCs w:val="24"/>
        </w:rPr>
        <w:t xml:space="preserve"> prema kojem je znanje društveno, tj. određeno je društvom u kojem nastaje i koje to znanje procesuira.</w:t>
      </w:r>
      <w:r w:rsidRPr="00C0405D">
        <w:rPr>
          <w:rFonts w:asciiTheme="majorHAnsi" w:eastAsia="Times New Roman" w:hAnsiTheme="majorHAnsi" w:cs="Times New Roman"/>
          <w:color w:val="000000" w:themeColor="text1"/>
          <w:sz w:val="24"/>
          <w:szCs w:val="24"/>
          <w:vertAlign w:val="superscript"/>
        </w:rPr>
        <w:footnoteReference w:id="34"/>
      </w:r>
      <w:r w:rsidRPr="00C0405D">
        <w:rPr>
          <w:rFonts w:asciiTheme="majorHAnsi" w:eastAsia="Times New Roman" w:hAnsiTheme="majorHAnsi" w:cs="Times New Roman"/>
          <w:color w:val="000000" w:themeColor="text1"/>
          <w:sz w:val="24"/>
          <w:szCs w:val="24"/>
          <w:highlight w:val="white"/>
        </w:rPr>
        <w:t xml:space="preserve"> M. Alvi i D. </w:t>
      </w:r>
      <w:proofErr w:type="spellStart"/>
      <w:r w:rsidRPr="00C0405D">
        <w:rPr>
          <w:rFonts w:asciiTheme="majorHAnsi" w:eastAsia="Times New Roman" w:hAnsiTheme="majorHAnsi" w:cs="Times New Roman"/>
          <w:color w:val="000000" w:themeColor="text1"/>
          <w:sz w:val="24"/>
          <w:szCs w:val="24"/>
          <w:highlight w:val="white"/>
        </w:rPr>
        <w:t>Leidner</w:t>
      </w:r>
      <w:proofErr w:type="spellEnd"/>
      <w:r w:rsidRPr="00C0405D">
        <w:rPr>
          <w:rFonts w:asciiTheme="majorHAnsi" w:eastAsia="Times New Roman" w:hAnsiTheme="majorHAnsi" w:cs="Times New Roman"/>
          <w:color w:val="000000" w:themeColor="text1"/>
          <w:sz w:val="24"/>
          <w:szCs w:val="24"/>
          <w:highlight w:val="white"/>
        </w:rPr>
        <w:t xml:space="preserve"> u svom radu </w:t>
      </w:r>
      <w:proofErr w:type="spellStart"/>
      <w:r w:rsidRPr="00C0405D">
        <w:rPr>
          <w:rFonts w:asciiTheme="majorHAnsi" w:eastAsia="Times New Roman" w:hAnsiTheme="majorHAnsi" w:cs="Times New Roman"/>
          <w:i/>
          <w:color w:val="000000" w:themeColor="text1"/>
          <w:sz w:val="24"/>
          <w:szCs w:val="24"/>
          <w:highlight w:val="white"/>
        </w:rPr>
        <w:t>Review</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knowledge</w:t>
      </w:r>
      <w:proofErr w:type="spellEnd"/>
      <w:r w:rsidRPr="00C0405D">
        <w:rPr>
          <w:rFonts w:asciiTheme="majorHAnsi" w:eastAsia="Times New Roman" w:hAnsiTheme="majorHAnsi" w:cs="Times New Roman"/>
          <w:i/>
          <w:color w:val="000000" w:themeColor="text1"/>
          <w:sz w:val="24"/>
          <w:szCs w:val="24"/>
          <w:highlight w:val="white"/>
        </w:rPr>
        <w:t xml:space="preserve"> management </w:t>
      </w:r>
      <w:proofErr w:type="spellStart"/>
      <w:r w:rsidRPr="00C0405D">
        <w:rPr>
          <w:rFonts w:asciiTheme="majorHAnsi" w:eastAsia="Times New Roman" w:hAnsiTheme="majorHAnsi" w:cs="Times New Roman"/>
          <w:i/>
          <w:color w:val="000000" w:themeColor="text1"/>
          <w:sz w:val="24"/>
          <w:szCs w:val="24"/>
          <w:highlight w:val="white"/>
        </w:rPr>
        <w:t>and</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knowledge</w:t>
      </w:r>
      <w:proofErr w:type="spellEnd"/>
      <w:r w:rsidRPr="00C0405D">
        <w:rPr>
          <w:rFonts w:asciiTheme="majorHAnsi" w:eastAsia="Times New Roman" w:hAnsiTheme="majorHAnsi" w:cs="Times New Roman"/>
          <w:i/>
          <w:color w:val="000000" w:themeColor="text1"/>
          <w:sz w:val="24"/>
          <w:szCs w:val="24"/>
          <w:highlight w:val="white"/>
        </w:rPr>
        <w:t xml:space="preserve"> management </w:t>
      </w:r>
      <w:proofErr w:type="spellStart"/>
      <w:r w:rsidRPr="00C0405D">
        <w:rPr>
          <w:rFonts w:asciiTheme="majorHAnsi" w:eastAsia="Times New Roman" w:hAnsiTheme="majorHAnsi" w:cs="Times New Roman"/>
          <w:i/>
          <w:color w:val="000000" w:themeColor="text1"/>
          <w:sz w:val="24"/>
          <w:szCs w:val="24"/>
          <w:highlight w:val="white"/>
        </w:rPr>
        <w:t>systems</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conceptual</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foundations</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and</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research</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issues</w:t>
      </w:r>
      <w:proofErr w:type="spellEnd"/>
      <w:r w:rsidRPr="00C0405D">
        <w:rPr>
          <w:rFonts w:asciiTheme="majorHAnsi" w:hAnsiTheme="majorHAnsi"/>
          <w:color w:val="000000" w:themeColor="text1"/>
          <w:sz w:val="24"/>
          <w:szCs w:val="24"/>
          <w:highlight w:val="white"/>
        </w:rPr>
        <w:t xml:space="preserve"> </w:t>
      </w:r>
      <w:r w:rsidRPr="00C0405D">
        <w:rPr>
          <w:rFonts w:asciiTheme="majorHAnsi" w:eastAsia="Times New Roman" w:hAnsiTheme="majorHAnsi" w:cs="Times New Roman"/>
          <w:color w:val="000000" w:themeColor="text1"/>
          <w:sz w:val="24"/>
          <w:szCs w:val="24"/>
          <w:highlight w:val="white"/>
        </w:rPr>
        <w:t>znanje određuju različitim  perspektivama, navodeći ga kao stanje uma ili znanje kao proces, objekt, sposobnost te smatraju da je znanje uvjet kako bi se pristupilo informacij</w:t>
      </w:r>
      <w:r w:rsidRPr="00C0405D">
        <w:rPr>
          <w:rFonts w:asciiTheme="majorHAnsi" w:eastAsia="Times New Roman" w:hAnsiTheme="majorHAnsi" w:cs="Times New Roman"/>
          <w:color w:val="000000" w:themeColor="text1"/>
          <w:sz w:val="24"/>
          <w:szCs w:val="24"/>
          <w:shd w:val="clear" w:color="auto" w:fill="F8F9FA"/>
        </w:rPr>
        <w:t>ama.</w:t>
      </w:r>
      <w:r w:rsidRPr="00C0405D">
        <w:rPr>
          <w:rFonts w:asciiTheme="majorHAnsi" w:eastAsia="Times New Roman" w:hAnsiTheme="majorHAnsi" w:cs="Times New Roman"/>
          <w:color w:val="000000" w:themeColor="text1"/>
          <w:sz w:val="24"/>
          <w:szCs w:val="24"/>
          <w:shd w:val="clear" w:color="auto" w:fill="F8F9FA"/>
          <w:vertAlign w:val="superscript"/>
        </w:rPr>
        <w:footnoteReference w:id="35"/>
      </w:r>
      <w:r w:rsidRPr="00C0405D">
        <w:rPr>
          <w:rFonts w:asciiTheme="majorHAnsi" w:eastAsia="Times New Roman" w:hAnsiTheme="majorHAnsi" w:cs="Times New Roman"/>
          <w:color w:val="000000" w:themeColor="text1"/>
          <w:sz w:val="24"/>
          <w:szCs w:val="24"/>
          <w:shd w:val="clear" w:color="auto" w:fill="F8F9FA"/>
        </w:rPr>
        <w:t xml:space="preserve"> </w:t>
      </w:r>
      <w:r w:rsidRPr="00C0405D">
        <w:rPr>
          <w:rFonts w:asciiTheme="majorHAnsi" w:eastAsia="Times New Roman" w:hAnsiTheme="majorHAnsi" w:cs="Times New Roman"/>
          <w:color w:val="000000" w:themeColor="text1"/>
          <w:sz w:val="24"/>
          <w:szCs w:val="24"/>
          <w:highlight w:val="white"/>
        </w:rPr>
        <w:t xml:space="preserve">K. Popper i T. </w:t>
      </w:r>
      <w:proofErr w:type="spellStart"/>
      <w:r w:rsidRPr="00C0405D">
        <w:rPr>
          <w:rFonts w:asciiTheme="majorHAnsi" w:eastAsia="Times New Roman" w:hAnsiTheme="majorHAnsi" w:cs="Times New Roman"/>
          <w:color w:val="000000" w:themeColor="text1"/>
          <w:sz w:val="24"/>
          <w:szCs w:val="24"/>
          <w:highlight w:val="white"/>
        </w:rPr>
        <w:t>Kuhn</w:t>
      </w:r>
      <w:proofErr w:type="spellEnd"/>
      <w:r w:rsidRPr="00C0405D">
        <w:rPr>
          <w:rFonts w:asciiTheme="majorHAnsi" w:eastAsia="Times New Roman" w:hAnsiTheme="majorHAnsi" w:cs="Times New Roman"/>
          <w:color w:val="000000" w:themeColor="text1"/>
          <w:sz w:val="24"/>
          <w:szCs w:val="24"/>
          <w:highlight w:val="white"/>
        </w:rPr>
        <w:t xml:space="preserve"> smatraju da znanje nije potrebno uvjetovati njegovom istinitošću jer K. Popper, za razliku od J. H. </w:t>
      </w:r>
      <w:proofErr w:type="spellStart"/>
      <w:r w:rsidRPr="00C0405D">
        <w:rPr>
          <w:rFonts w:asciiTheme="majorHAnsi" w:eastAsia="Times New Roman" w:hAnsiTheme="majorHAnsi" w:cs="Times New Roman"/>
          <w:color w:val="000000" w:themeColor="text1"/>
          <w:sz w:val="24"/>
          <w:szCs w:val="24"/>
          <w:highlight w:val="white"/>
        </w:rPr>
        <w:t>Shere</w:t>
      </w:r>
      <w:proofErr w:type="spellEnd"/>
      <w:r w:rsidRPr="00C0405D">
        <w:rPr>
          <w:rFonts w:asciiTheme="majorHAnsi" w:eastAsia="Times New Roman" w:hAnsiTheme="majorHAnsi" w:cs="Times New Roman"/>
          <w:color w:val="000000" w:themeColor="text1"/>
          <w:sz w:val="24"/>
          <w:szCs w:val="24"/>
          <w:highlight w:val="white"/>
        </w:rPr>
        <w:t>, ističe kako je znanje uvijek objektivno.</w:t>
      </w:r>
      <w:r w:rsidRPr="00C0405D">
        <w:rPr>
          <w:rFonts w:asciiTheme="majorHAnsi" w:eastAsia="Times New Roman" w:hAnsiTheme="majorHAnsi" w:cs="Times New Roman"/>
          <w:color w:val="000000" w:themeColor="text1"/>
          <w:sz w:val="24"/>
          <w:szCs w:val="24"/>
          <w:highlight w:val="white"/>
          <w:vertAlign w:val="superscript"/>
        </w:rPr>
        <w:footnoteReference w:id="36"/>
      </w:r>
      <w:r w:rsidRPr="00C0405D">
        <w:rPr>
          <w:rFonts w:asciiTheme="majorHAnsi" w:eastAsia="Times New Roman" w:hAnsiTheme="majorHAnsi" w:cs="Times New Roman"/>
          <w:color w:val="000000" w:themeColor="text1"/>
          <w:sz w:val="24"/>
          <w:szCs w:val="24"/>
          <w:highlight w:val="white"/>
        </w:rPr>
        <w:t xml:space="preserve"> </w:t>
      </w:r>
      <w:r w:rsidRPr="00C0405D">
        <w:rPr>
          <w:rFonts w:asciiTheme="majorHAnsi" w:eastAsia="Times New Roman" w:hAnsiTheme="majorHAnsi" w:cs="Times New Roman"/>
          <w:color w:val="000000" w:themeColor="text1"/>
          <w:sz w:val="24"/>
          <w:szCs w:val="24"/>
          <w:shd w:val="clear" w:color="auto" w:fill="F8F9FA"/>
        </w:rPr>
        <w:t>I</w:t>
      </w:r>
      <w:r w:rsidRPr="00C0405D">
        <w:rPr>
          <w:rFonts w:asciiTheme="majorHAnsi" w:eastAsia="Times New Roman" w:hAnsiTheme="majorHAnsi" w:cs="Times New Roman"/>
          <w:color w:val="000000" w:themeColor="text1"/>
          <w:sz w:val="24"/>
          <w:szCs w:val="24"/>
        </w:rPr>
        <w:t xml:space="preserve">straživanja ovih autora pridonijela su boljem shvaćanju koncepta znanja. Za njih znanje također ovisi o svijetu u kojem nastaje i zbog toga ima promjenjiv karakter, ali je u svakom slučaju održivo. Kako je ranije navedeno, postoji nekoliko podjela vrsta znanja. Podjelu znanja nalazimo u radu </w:t>
      </w:r>
      <w:r w:rsidRPr="00C0405D">
        <w:rPr>
          <w:rFonts w:asciiTheme="majorHAnsi" w:eastAsia="Times New Roman" w:hAnsiTheme="majorHAnsi" w:cs="Times New Roman"/>
          <w:i/>
          <w:color w:val="000000" w:themeColor="text1"/>
          <w:sz w:val="24"/>
          <w:szCs w:val="24"/>
        </w:rPr>
        <w:t xml:space="preserve">A </w:t>
      </w:r>
      <w:proofErr w:type="spellStart"/>
      <w:r w:rsidRPr="00C0405D">
        <w:rPr>
          <w:rFonts w:asciiTheme="majorHAnsi" w:eastAsia="Times New Roman" w:hAnsiTheme="majorHAnsi" w:cs="Times New Roman"/>
          <w:i/>
          <w:color w:val="000000" w:themeColor="text1"/>
          <w:sz w:val="24"/>
          <w:szCs w:val="24"/>
        </w:rPr>
        <w:t>dynamic</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theory</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of</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organizational</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knowledge</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creation</w:t>
      </w:r>
      <w:proofErr w:type="spellEnd"/>
      <w:r w:rsidRPr="00C0405D">
        <w:rPr>
          <w:rFonts w:asciiTheme="majorHAnsi" w:eastAsia="Times New Roman" w:hAnsiTheme="majorHAnsi" w:cs="Times New Roman"/>
          <w:i/>
          <w:color w:val="000000" w:themeColor="text1"/>
          <w:sz w:val="24"/>
          <w:szCs w:val="24"/>
        </w:rPr>
        <w:t xml:space="preserve">. </w:t>
      </w:r>
      <w:r w:rsidRPr="00C0405D">
        <w:rPr>
          <w:rFonts w:asciiTheme="majorHAnsi" w:eastAsia="Times New Roman" w:hAnsiTheme="majorHAnsi" w:cs="Times New Roman"/>
          <w:color w:val="000000" w:themeColor="text1"/>
          <w:sz w:val="24"/>
          <w:szCs w:val="24"/>
        </w:rPr>
        <w:t xml:space="preserve">I. </w:t>
      </w:r>
      <w:proofErr w:type="spellStart"/>
      <w:r w:rsidRPr="00C0405D">
        <w:rPr>
          <w:rFonts w:asciiTheme="majorHAnsi" w:eastAsia="Times New Roman" w:hAnsiTheme="majorHAnsi" w:cs="Times New Roman"/>
          <w:color w:val="000000" w:themeColor="text1"/>
          <w:sz w:val="24"/>
          <w:szCs w:val="24"/>
        </w:rPr>
        <w:t>Nonake</w:t>
      </w:r>
      <w:proofErr w:type="spellEnd"/>
      <w:r w:rsidRPr="00C0405D">
        <w:rPr>
          <w:rFonts w:asciiTheme="majorHAnsi" w:eastAsia="Times New Roman" w:hAnsiTheme="majorHAnsi" w:cs="Times New Roman"/>
          <w:color w:val="000000" w:themeColor="text1"/>
          <w:sz w:val="24"/>
          <w:szCs w:val="24"/>
        </w:rPr>
        <w:t>, prema kojoj on znanje dijeli na: implicitno, a predstavlja znanje osobe, ono je individualno i nastaje na temelju vlastitih stavova i vrijednosti. Za razliku od eksplicitnog znanja koje je sistematično, lako se razumije i koje se normaliziralo u nekom društvu.</w:t>
      </w:r>
      <w:r w:rsidRPr="00C0405D">
        <w:rPr>
          <w:rFonts w:asciiTheme="majorHAnsi" w:eastAsia="Times New Roman" w:hAnsiTheme="majorHAnsi" w:cs="Times New Roman"/>
          <w:color w:val="000000" w:themeColor="text1"/>
          <w:sz w:val="24"/>
          <w:szCs w:val="24"/>
          <w:vertAlign w:val="superscript"/>
        </w:rPr>
        <w:footnoteReference w:id="37"/>
      </w:r>
      <w:r w:rsidRPr="00C0405D">
        <w:rPr>
          <w:rFonts w:asciiTheme="majorHAnsi" w:eastAsia="Times New Roman" w:hAnsiTheme="majorHAnsi" w:cs="Times New Roman"/>
          <w:color w:val="000000" w:themeColor="text1"/>
          <w:sz w:val="24"/>
          <w:szCs w:val="24"/>
        </w:rPr>
        <w:t xml:space="preserve"> Zaključujemo, da i u slučaju pojma znanja kao i kod pojma informacije i podatka, kao dijelova DIKW-hijerarhije, ne postoji općeprihvaćena definicija i općeprihvaćeno značenje ovoga fenomena. U različitim znanstvenim područjima ovi pojmovi imaju različite konotacije. Područje informacijske znanosti stalno se mijenja, stoga je važno istraživati i preispitivati njezine temeljne pojmove kao što su podatak i informacija, kako bi postigao konsenzus ovih pojmova. Osim informacija i znanja, upravljanje znanjem nalazi se u središtu istraživanja informacijskih znanosti, ali i nekih drugih znanstvenih disciplina. Upravljanje znanjem (engl. </w:t>
      </w:r>
      <w:proofErr w:type="spellStart"/>
      <w:r w:rsidRPr="00C0405D">
        <w:rPr>
          <w:rFonts w:asciiTheme="majorHAnsi" w:eastAsia="Times New Roman" w:hAnsiTheme="majorHAnsi" w:cs="Times New Roman"/>
          <w:i/>
          <w:iCs/>
          <w:color w:val="000000" w:themeColor="text1"/>
          <w:sz w:val="24"/>
          <w:szCs w:val="24"/>
        </w:rPr>
        <w:t>Knowledge</w:t>
      </w:r>
      <w:proofErr w:type="spellEnd"/>
      <w:r w:rsidRPr="00C0405D">
        <w:rPr>
          <w:rFonts w:asciiTheme="majorHAnsi" w:eastAsia="Times New Roman" w:hAnsiTheme="majorHAnsi" w:cs="Times New Roman"/>
          <w:i/>
          <w:iCs/>
          <w:color w:val="000000" w:themeColor="text1"/>
          <w:sz w:val="24"/>
          <w:szCs w:val="24"/>
        </w:rPr>
        <w:t xml:space="preserve"> Management</w:t>
      </w:r>
      <w:r w:rsidRPr="00C0405D">
        <w:rPr>
          <w:rFonts w:asciiTheme="majorHAnsi" w:eastAsia="Times New Roman" w:hAnsiTheme="majorHAnsi" w:cs="Times New Roman"/>
          <w:color w:val="000000" w:themeColor="text1"/>
          <w:sz w:val="24"/>
          <w:szCs w:val="24"/>
        </w:rPr>
        <w:t xml:space="preserve">) u literaturi je najčešće definiran kao pojam u kojem se znanje prikuplja, organizira, zatim dijeli, a sve u svrhu postizanja krajnjih ciljeva neke organizacije kako bi ista bila kompetitivna i kako bi joj se lakše omogućila prilagodba na postojeće izazove. U novije doba sve više se raspravlja o rastućem potencijalu ovog pojma te daljnjim istraživanjima koja će donijeti nove teorijske spoznaje ovog fenomena. Upravljanje znanjem jest </w:t>
      </w:r>
      <w:r w:rsidRPr="00C0405D">
        <w:rPr>
          <w:rFonts w:asciiTheme="majorHAnsi" w:eastAsia="Times New Roman" w:hAnsiTheme="majorHAnsi" w:cs="Times New Roman"/>
          <w:color w:val="000000" w:themeColor="text1"/>
          <w:sz w:val="24"/>
          <w:szCs w:val="24"/>
        </w:rPr>
        <w:lastRenderedPageBreak/>
        <w:t xml:space="preserve">fenomen koji je još uvijek nedovoljno istražen, a predstavlja u ovom informacijskom dobu jedan od glavnih resursa neke organizacije. On čini temeljni kapital svih elemenata neke organizacije i predstavlja novu poslovnu metodu. U prijašnjoj praksi informacijskih znanosti polazište je bilo na proučavanju najviše podataka i informacija, dok znanje i upravljanje ovim pojmom nije bilo u fokusu istraživača. Međutim u znanstvenom diskursu dolazi do zaokreta koji se posebno odnosi na rad N. J. </w:t>
      </w:r>
      <w:proofErr w:type="spellStart"/>
      <w:r w:rsidRPr="00C0405D">
        <w:rPr>
          <w:rFonts w:asciiTheme="majorHAnsi" w:eastAsia="Times New Roman" w:hAnsiTheme="majorHAnsi" w:cs="Times New Roman"/>
          <w:color w:val="000000" w:themeColor="text1"/>
          <w:sz w:val="24"/>
          <w:szCs w:val="24"/>
        </w:rPr>
        <w:t>Belkina</w:t>
      </w:r>
      <w:proofErr w:type="spellEnd"/>
      <w:r w:rsidRPr="00C0405D">
        <w:rPr>
          <w:rFonts w:asciiTheme="majorHAnsi" w:eastAsia="Times New Roman" w:hAnsiTheme="majorHAnsi" w:cs="Times New Roman"/>
          <w:color w:val="000000" w:themeColor="text1"/>
          <w:sz w:val="24"/>
          <w:szCs w:val="24"/>
        </w:rPr>
        <w:t>. Prema njemu, informacija je koncept koji ima mogućnost promjene strukture neke stvari i donosi nam jasan prikaz tih informacijskih struktura u kojima je knjižnična i informacijska znanost proširena na način da pokriva cjelokupnu mentalnu sliku onoga tko prima poruku.</w:t>
      </w:r>
      <w:r w:rsidRPr="00C0405D">
        <w:rPr>
          <w:rFonts w:asciiTheme="majorHAnsi" w:eastAsia="Times New Roman" w:hAnsiTheme="majorHAnsi" w:cs="Times New Roman"/>
          <w:color w:val="000000" w:themeColor="text1"/>
          <w:sz w:val="24"/>
          <w:szCs w:val="24"/>
          <w:vertAlign w:val="superscript"/>
        </w:rPr>
        <w:footnoteReference w:id="38"/>
      </w:r>
      <w:r w:rsidRPr="00C0405D">
        <w:rPr>
          <w:rFonts w:asciiTheme="majorHAnsi" w:eastAsia="Times New Roman" w:hAnsiTheme="majorHAnsi" w:cs="Times New Roman"/>
          <w:color w:val="000000" w:themeColor="text1"/>
          <w:sz w:val="24"/>
          <w:szCs w:val="24"/>
        </w:rPr>
        <w:t xml:space="preserve"> Danas većina organizacija razumije koliko je upravljanje znanjem važan resurs za njezinu održivost te da se ono odnosi i na upravljanje procesima koji uključuju znanje. U tim polazištima prepoznajemo važnost DIKW – hijerarhije kao jednog od glavnih modela procesa prijenosa znanja. Jedan od najutjecajnijih teoretičara DIKW – koncepta u području upravljanja znanjem smatra se R. L. </w:t>
      </w:r>
      <w:proofErr w:type="spellStart"/>
      <w:r w:rsidRPr="00C0405D">
        <w:rPr>
          <w:rFonts w:asciiTheme="majorHAnsi" w:eastAsia="Times New Roman" w:hAnsiTheme="majorHAnsi" w:cs="Times New Roman"/>
          <w:color w:val="000000" w:themeColor="text1"/>
          <w:sz w:val="24"/>
          <w:szCs w:val="24"/>
        </w:rPr>
        <w:t>Ackoff</w:t>
      </w:r>
      <w:proofErr w:type="spellEnd"/>
      <w:r w:rsidRPr="00C0405D">
        <w:rPr>
          <w:rFonts w:asciiTheme="majorHAnsi" w:eastAsia="Times New Roman" w:hAnsiTheme="majorHAnsi" w:cs="Times New Roman"/>
          <w:color w:val="000000" w:themeColor="text1"/>
          <w:sz w:val="24"/>
          <w:szCs w:val="24"/>
        </w:rPr>
        <w:t xml:space="preserve"> koji je u svom radu </w:t>
      </w:r>
      <w:proofErr w:type="spellStart"/>
      <w:r w:rsidRPr="00C0405D">
        <w:rPr>
          <w:rFonts w:asciiTheme="majorHAnsi" w:eastAsia="Times New Roman" w:hAnsiTheme="majorHAnsi" w:cs="Times New Roman"/>
          <w:i/>
          <w:iCs/>
          <w:color w:val="000000" w:themeColor="text1"/>
          <w:sz w:val="24"/>
          <w:szCs w:val="24"/>
        </w:rPr>
        <w:t>From</w:t>
      </w:r>
      <w:proofErr w:type="spellEnd"/>
      <w:r w:rsidRPr="00C0405D">
        <w:rPr>
          <w:rFonts w:asciiTheme="majorHAnsi" w:eastAsia="Times New Roman" w:hAnsiTheme="majorHAnsi" w:cs="Times New Roman"/>
          <w:i/>
          <w:iCs/>
          <w:color w:val="000000" w:themeColor="text1"/>
          <w:sz w:val="24"/>
          <w:szCs w:val="24"/>
        </w:rPr>
        <w:t xml:space="preserve"> Data to </w:t>
      </w:r>
      <w:proofErr w:type="spellStart"/>
      <w:r w:rsidRPr="00C0405D">
        <w:rPr>
          <w:rFonts w:asciiTheme="majorHAnsi" w:eastAsia="Times New Roman" w:hAnsiTheme="majorHAnsi" w:cs="Times New Roman"/>
          <w:i/>
          <w:iCs/>
          <w:color w:val="000000" w:themeColor="text1"/>
          <w:sz w:val="24"/>
          <w:szCs w:val="24"/>
        </w:rPr>
        <w:t>Wisdom</w:t>
      </w:r>
      <w:proofErr w:type="spellEnd"/>
      <w:r w:rsidRPr="00C0405D">
        <w:rPr>
          <w:rFonts w:asciiTheme="majorHAnsi" w:eastAsia="Times New Roman" w:hAnsiTheme="majorHAnsi" w:cs="Times New Roman"/>
          <w:color w:val="000000" w:themeColor="text1"/>
          <w:sz w:val="24"/>
          <w:szCs w:val="24"/>
        </w:rPr>
        <w:t xml:space="preserve"> originalno artikulirao koncept DIKW – hijerarhije. Kako smo ranije naveli R. L. </w:t>
      </w:r>
      <w:proofErr w:type="spellStart"/>
      <w:r w:rsidRPr="00C0405D">
        <w:rPr>
          <w:rFonts w:asciiTheme="majorHAnsi" w:eastAsia="Times New Roman" w:hAnsiTheme="majorHAnsi" w:cs="Times New Roman"/>
          <w:color w:val="000000" w:themeColor="text1"/>
          <w:sz w:val="24"/>
          <w:szCs w:val="24"/>
        </w:rPr>
        <w:t>Ackoff</w:t>
      </w:r>
      <w:proofErr w:type="spellEnd"/>
      <w:r w:rsidRPr="00C0405D">
        <w:rPr>
          <w:rFonts w:asciiTheme="majorHAnsi" w:eastAsia="Times New Roman" w:hAnsiTheme="majorHAnsi" w:cs="Times New Roman"/>
          <w:color w:val="000000" w:themeColor="text1"/>
          <w:sz w:val="24"/>
          <w:szCs w:val="24"/>
        </w:rPr>
        <w:t xml:space="preserve"> glavnim je pojmovima DIKW – hijerarhije dodao pojam razumijevanja koji je smatrao relevantnim jer se s pomoću njega stvara novo znanje u odnosu na znanje koje je ranije postojalo. S ovakvom se tezom ne slaže G. </w:t>
      </w:r>
      <w:proofErr w:type="spellStart"/>
      <w:r w:rsidRPr="00C0405D">
        <w:rPr>
          <w:rFonts w:asciiTheme="majorHAnsi" w:eastAsia="Times New Roman" w:hAnsiTheme="majorHAnsi" w:cs="Times New Roman"/>
          <w:color w:val="000000" w:themeColor="text1"/>
          <w:sz w:val="24"/>
          <w:szCs w:val="24"/>
        </w:rPr>
        <w:t>Bellinger</w:t>
      </w:r>
      <w:proofErr w:type="spellEnd"/>
      <w:r w:rsidRPr="00C0405D">
        <w:rPr>
          <w:rFonts w:asciiTheme="majorHAnsi" w:eastAsia="Times New Roman" w:hAnsiTheme="majorHAnsi" w:cs="Times New Roman"/>
          <w:color w:val="000000" w:themeColor="text1"/>
          <w:sz w:val="24"/>
          <w:szCs w:val="24"/>
        </w:rPr>
        <w:t xml:space="preserve">. Smatra da pojam razumijevanja ne može egzistirati kao zaseban koncept u DIKW – hijerarhiji. Ističe kako su sami podaci statični ako nemaju tendenciju stvaranja odnosa među njima te na kraju ne mogu postati informacije. Za J. P. </w:t>
      </w:r>
      <w:proofErr w:type="spellStart"/>
      <w:r w:rsidRPr="00C0405D">
        <w:rPr>
          <w:rFonts w:asciiTheme="majorHAnsi" w:eastAsia="Times New Roman" w:hAnsiTheme="majorHAnsi" w:cs="Times New Roman"/>
          <w:color w:val="000000" w:themeColor="text1"/>
          <w:sz w:val="24"/>
          <w:szCs w:val="24"/>
        </w:rPr>
        <w:t>Carlisle</w:t>
      </w:r>
      <w:proofErr w:type="spellEnd"/>
      <w:r w:rsidRPr="00C0405D">
        <w:rPr>
          <w:rFonts w:asciiTheme="majorHAnsi" w:eastAsia="Times New Roman" w:hAnsiTheme="majorHAnsi" w:cs="Times New Roman"/>
          <w:color w:val="000000" w:themeColor="text1"/>
          <w:sz w:val="24"/>
          <w:szCs w:val="24"/>
        </w:rPr>
        <w:t xml:space="preserve">, istraživačice iz područja upravljanja znanjem, DIKW - hijerarhija također predstavlja najzorniji model koji prikazuje procese transformacije podataka u informacije, informacija u znanje i znanja u mudrost. Ipak, J. P. </w:t>
      </w:r>
      <w:proofErr w:type="spellStart"/>
      <w:r w:rsidRPr="00C0405D">
        <w:rPr>
          <w:rFonts w:asciiTheme="majorHAnsi" w:eastAsia="Times New Roman" w:hAnsiTheme="majorHAnsi" w:cs="Times New Roman"/>
          <w:color w:val="000000" w:themeColor="text1"/>
          <w:sz w:val="24"/>
          <w:szCs w:val="24"/>
        </w:rPr>
        <w:t>Carlisle</w:t>
      </w:r>
      <w:proofErr w:type="spellEnd"/>
      <w:r w:rsidRPr="00C0405D">
        <w:rPr>
          <w:rFonts w:asciiTheme="majorHAnsi" w:eastAsia="Times New Roman" w:hAnsiTheme="majorHAnsi" w:cs="Times New Roman"/>
          <w:color w:val="000000" w:themeColor="text1"/>
          <w:sz w:val="24"/>
          <w:szCs w:val="24"/>
        </w:rPr>
        <w:t xml:space="preserve"> kritizira rad R. L. </w:t>
      </w:r>
      <w:proofErr w:type="spellStart"/>
      <w:r w:rsidRPr="00C0405D">
        <w:rPr>
          <w:rFonts w:asciiTheme="majorHAnsi" w:eastAsia="Times New Roman" w:hAnsiTheme="majorHAnsi" w:cs="Times New Roman"/>
          <w:color w:val="000000" w:themeColor="text1"/>
          <w:sz w:val="24"/>
          <w:szCs w:val="24"/>
        </w:rPr>
        <w:t>Ackoffa</w:t>
      </w:r>
      <w:proofErr w:type="spellEnd"/>
      <w:r w:rsidRPr="00C0405D">
        <w:rPr>
          <w:rFonts w:asciiTheme="majorHAnsi" w:eastAsia="Times New Roman" w:hAnsiTheme="majorHAnsi" w:cs="Times New Roman"/>
          <w:color w:val="000000" w:themeColor="text1"/>
          <w:sz w:val="24"/>
          <w:szCs w:val="24"/>
        </w:rPr>
        <w:t xml:space="preserve"> čija DIKW – hijerarhija ne zahtijeva da se podaci transformiraju u informacije, informacije u znanje ili znanje u mudrost. Umjesto toga, on navodi da je svaka kategorija uključena u sljedeću, a izostavlja razmišljanje da kroz transformaciju podatak postaje informacija koja postaje znanje koje postaje mudrost.</w:t>
      </w:r>
      <w:r w:rsidRPr="00C0405D">
        <w:rPr>
          <w:rFonts w:asciiTheme="majorHAnsi" w:eastAsia="Times New Roman" w:hAnsiTheme="majorHAnsi" w:cs="Times New Roman"/>
          <w:color w:val="000000" w:themeColor="text1"/>
          <w:sz w:val="24"/>
          <w:szCs w:val="24"/>
          <w:vertAlign w:val="superscript"/>
        </w:rPr>
        <w:footnoteReference w:id="39"/>
      </w:r>
    </w:p>
    <w:p w14:paraId="1E8C57D1" w14:textId="77777777" w:rsidR="0042279D" w:rsidRPr="00C0405D" w:rsidRDefault="0042279D" w:rsidP="0042279D">
      <w:pPr>
        <w:spacing w:after="0" w:line="360" w:lineRule="auto"/>
        <w:ind w:hanging="2"/>
        <w:jc w:val="both"/>
        <w:rPr>
          <w:rFonts w:asciiTheme="majorHAnsi" w:eastAsia="Times New Roman" w:hAnsiTheme="majorHAnsi" w:cs="Times New Roman"/>
          <w:b/>
          <w:i/>
          <w:color w:val="000000" w:themeColor="text1"/>
          <w:sz w:val="24"/>
          <w:szCs w:val="24"/>
        </w:rPr>
      </w:pPr>
    </w:p>
    <w:p w14:paraId="0911A114" w14:textId="77777777" w:rsidR="0042279D" w:rsidRPr="00C0405D" w:rsidRDefault="0042279D" w:rsidP="0042279D">
      <w:pPr>
        <w:spacing w:after="0" w:line="360" w:lineRule="auto"/>
        <w:ind w:hanging="2"/>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b/>
          <w:color w:val="000000" w:themeColor="text1"/>
          <w:sz w:val="24"/>
          <w:szCs w:val="24"/>
        </w:rPr>
        <w:lastRenderedPageBreak/>
        <w:t>Definicija „mudrosti“</w:t>
      </w:r>
    </w:p>
    <w:p w14:paraId="045D3FEE"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 xml:space="preserve">Pojam </w:t>
      </w:r>
      <w:r w:rsidRPr="00C0405D">
        <w:rPr>
          <w:rFonts w:asciiTheme="majorHAnsi" w:eastAsia="Times New Roman" w:hAnsiTheme="majorHAnsi" w:cs="Times New Roman"/>
          <w:i/>
          <w:color w:val="000000" w:themeColor="text1"/>
          <w:sz w:val="24"/>
          <w:szCs w:val="24"/>
        </w:rPr>
        <w:t xml:space="preserve">mudrosti </w:t>
      </w:r>
      <w:r w:rsidRPr="00C0405D">
        <w:rPr>
          <w:rFonts w:asciiTheme="majorHAnsi" w:eastAsia="Times New Roman" w:hAnsiTheme="majorHAnsi" w:cs="Times New Roman"/>
          <w:color w:val="000000" w:themeColor="text1"/>
          <w:sz w:val="24"/>
          <w:szCs w:val="24"/>
        </w:rPr>
        <w:t xml:space="preserve">predstavlja posljednji koncept u DIKW –  hijerarhiji. U literaturi o DIKW – hijerarhiji imamo ograničeno upućivanje na mudrost. J. </w:t>
      </w:r>
      <w:proofErr w:type="spellStart"/>
      <w:r w:rsidRPr="00C0405D">
        <w:rPr>
          <w:rFonts w:asciiTheme="majorHAnsi" w:eastAsia="Times New Roman" w:hAnsiTheme="majorHAnsi" w:cs="Times New Roman"/>
          <w:color w:val="000000" w:themeColor="text1"/>
          <w:sz w:val="24"/>
          <w:szCs w:val="24"/>
        </w:rPr>
        <w:t>Rowley</w:t>
      </w:r>
      <w:proofErr w:type="spellEnd"/>
      <w:r w:rsidRPr="00C0405D">
        <w:rPr>
          <w:rFonts w:asciiTheme="majorHAnsi" w:eastAsia="Times New Roman" w:hAnsiTheme="majorHAnsi" w:cs="Times New Roman"/>
          <w:color w:val="000000" w:themeColor="text1"/>
          <w:sz w:val="24"/>
          <w:szCs w:val="24"/>
        </w:rPr>
        <w:t xml:space="preserve"> u svom radu </w:t>
      </w:r>
      <w:proofErr w:type="spellStart"/>
      <w:r w:rsidRPr="00C0405D">
        <w:rPr>
          <w:rFonts w:asciiTheme="majorHAnsi" w:eastAsia="Times New Roman" w:hAnsiTheme="majorHAnsi" w:cs="Times New Roman"/>
          <w:i/>
          <w:color w:val="000000" w:themeColor="text1"/>
          <w:sz w:val="24"/>
          <w:szCs w:val="24"/>
        </w:rPr>
        <w:t>The</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wisdom</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hierarchy</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representations</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of</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the</w:t>
      </w:r>
      <w:proofErr w:type="spellEnd"/>
      <w:r w:rsidRPr="00C0405D">
        <w:rPr>
          <w:rFonts w:asciiTheme="majorHAnsi" w:eastAsia="Times New Roman" w:hAnsiTheme="majorHAnsi" w:cs="Times New Roman"/>
          <w:i/>
          <w:color w:val="000000" w:themeColor="text1"/>
          <w:sz w:val="24"/>
          <w:szCs w:val="24"/>
        </w:rPr>
        <w:t xml:space="preserve"> DIKW </w:t>
      </w:r>
      <w:proofErr w:type="spellStart"/>
      <w:r w:rsidRPr="00C0405D">
        <w:rPr>
          <w:rFonts w:asciiTheme="majorHAnsi" w:eastAsia="Times New Roman" w:hAnsiTheme="majorHAnsi" w:cs="Times New Roman"/>
          <w:i/>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xml:space="preserve"> mudrost smatra najmanje dostižnom od sva četiri pojma u DIKW – hijerarhiji i ide dalje te DIKW – hijerarhiju čak naziva hijerarhijom mudrosti.</w:t>
      </w:r>
      <w:r w:rsidRPr="00C0405D">
        <w:rPr>
          <w:rFonts w:asciiTheme="majorHAnsi" w:eastAsia="Times New Roman" w:hAnsiTheme="majorHAnsi" w:cs="Times New Roman"/>
          <w:color w:val="000000" w:themeColor="text1"/>
          <w:sz w:val="24"/>
          <w:szCs w:val="24"/>
          <w:vertAlign w:val="superscript"/>
        </w:rPr>
        <w:footnoteReference w:id="40"/>
      </w:r>
      <w:r w:rsidRPr="00C0405D">
        <w:rPr>
          <w:rFonts w:asciiTheme="majorHAnsi" w:eastAsia="Times New Roman" w:hAnsiTheme="majorHAnsi" w:cs="Times New Roman"/>
          <w:color w:val="000000" w:themeColor="text1"/>
          <w:sz w:val="24"/>
          <w:szCs w:val="24"/>
        </w:rPr>
        <w:t xml:space="preserve"> R. L. </w:t>
      </w:r>
      <w:proofErr w:type="spellStart"/>
      <w:r w:rsidRPr="00C0405D">
        <w:rPr>
          <w:rFonts w:asciiTheme="majorHAnsi" w:eastAsia="Times New Roman" w:hAnsiTheme="majorHAnsi" w:cs="Times New Roman"/>
          <w:color w:val="000000" w:themeColor="text1"/>
          <w:sz w:val="24"/>
          <w:szCs w:val="24"/>
        </w:rPr>
        <w:t>Ackoff</w:t>
      </w:r>
      <w:proofErr w:type="spellEnd"/>
      <w:r w:rsidRPr="00C0405D">
        <w:rPr>
          <w:rFonts w:asciiTheme="majorHAnsi" w:eastAsia="Times New Roman" w:hAnsiTheme="majorHAnsi" w:cs="Times New Roman"/>
          <w:color w:val="000000" w:themeColor="text1"/>
          <w:sz w:val="24"/>
          <w:szCs w:val="24"/>
        </w:rPr>
        <w:t xml:space="preserve"> smatra da je upravo mudrost element koji se odnosi na budućnost kao najveća razina apstraktnosti te se prema njemu mudrost nalazi na vrhu DIKW – hijerarhije koja se ne može razumjeti ako se ne razumiju pojmovi koji se nalaze ispod razine mudrosti.</w:t>
      </w:r>
      <w:r w:rsidRPr="00C0405D">
        <w:rPr>
          <w:rFonts w:asciiTheme="majorHAnsi" w:eastAsia="Times New Roman" w:hAnsiTheme="majorHAnsi" w:cs="Times New Roman"/>
          <w:color w:val="000000" w:themeColor="text1"/>
          <w:sz w:val="24"/>
          <w:szCs w:val="24"/>
          <w:vertAlign w:val="superscript"/>
        </w:rPr>
        <w:footnoteReference w:id="41"/>
      </w:r>
    </w:p>
    <w:p w14:paraId="086A41C4"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Koncept mudrosti jest proces koji nam omogućava razlikovanje dobra od lošeg, što znači da ona uključuje moral i etiku, odnosno dobiveno znanje uključuje u etički okvir, ističe P. Cooper.</w:t>
      </w:r>
      <w:r w:rsidRPr="00C0405D">
        <w:rPr>
          <w:rFonts w:asciiTheme="majorHAnsi" w:eastAsia="Times New Roman" w:hAnsiTheme="majorHAnsi" w:cs="Times New Roman"/>
          <w:color w:val="000000" w:themeColor="text1"/>
          <w:sz w:val="24"/>
          <w:szCs w:val="24"/>
          <w:vertAlign w:val="superscript"/>
        </w:rPr>
        <w:footnoteReference w:id="42"/>
      </w:r>
      <w:r w:rsidRPr="00C0405D">
        <w:rPr>
          <w:rFonts w:asciiTheme="majorHAnsi" w:eastAsia="Times New Roman" w:hAnsiTheme="majorHAnsi" w:cs="Times New Roman"/>
          <w:color w:val="000000" w:themeColor="text1"/>
          <w:sz w:val="24"/>
          <w:szCs w:val="24"/>
          <w:vertAlign w:val="superscript"/>
        </w:rPr>
        <w:t xml:space="preserve"> </w:t>
      </w:r>
      <w:r w:rsidRPr="00C0405D">
        <w:rPr>
          <w:rFonts w:asciiTheme="majorHAnsi" w:eastAsia="Times New Roman" w:hAnsiTheme="majorHAnsi" w:cs="Times New Roman"/>
          <w:color w:val="000000" w:themeColor="text1"/>
          <w:sz w:val="24"/>
          <w:szCs w:val="24"/>
        </w:rPr>
        <w:t xml:space="preserve">Dalje od ovog razmišljanja ide J. </w:t>
      </w:r>
      <w:proofErr w:type="spellStart"/>
      <w:r w:rsidRPr="00C0405D">
        <w:rPr>
          <w:rFonts w:asciiTheme="majorHAnsi" w:eastAsia="Times New Roman" w:hAnsiTheme="majorHAnsi" w:cs="Times New Roman"/>
          <w:color w:val="000000" w:themeColor="text1"/>
          <w:sz w:val="24"/>
          <w:szCs w:val="24"/>
        </w:rPr>
        <w:t>Rowley</w:t>
      </w:r>
      <w:proofErr w:type="spellEnd"/>
      <w:r w:rsidRPr="00C0405D">
        <w:rPr>
          <w:rFonts w:asciiTheme="majorHAnsi" w:eastAsia="Times New Roman" w:hAnsiTheme="majorHAnsi" w:cs="Times New Roman"/>
          <w:color w:val="000000" w:themeColor="text1"/>
          <w:sz w:val="24"/>
          <w:szCs w:val="24"/>
        </w:rPr>
        <w:t>, također, u svom tumačenju DIKW –  hijerarhije smatra da se konceptu mudrosti posvetilo najmanje pažnje te da je to zanemaren pojam u odnosu na ostale glavne koncepte DIKW –hijerarhije, a ponajviše ističe kako je ovaj pojam povezan s moralom  te da uključuje intuiciju, razumijevanje i interpretaciju.</w:t>
      </w:r>
      <w:r w:rsidRPr="00C0405D">
        <w:rPr>
          <w:rFonts w:asciiTheme="majorHAnsi" w:eastAsia="Times New Roman" w:hAnsiTheme="majorHAnsi" w:cs="Times New Roman"/>
          <w:color w:val="000000" w:themeColor="text1"/>
          <w:sz w:val="24"/>
          <w:szCs w:val="24"/>
          <w:vertAlign w:val="superscript"/>
        </w:rPr>
        <w:footnoteReference w:id="43"/>
      </w:r>
      <w:r w:rsidRPr="00C0405D">
        <w:rPr>
          <w:rFonts w:asciiTheme="majorHAnsi" w:eastAsia="Times New Roman" w:hAnsiTheme="majorHAnsi" w:cs="Times New Roman"/>
          <w:color w:val="000000" w:themeColor="text1"/>
          <w:sz w:val="24"/>
          <w:szCs w:val="24"/>
        </w:rPr>
        <w:t xml:space="preserve"> Sličnog je mišljenja i G. </w:t>
      </w:r>
      <w:proofErr w:type="spellStart"/>
      <w:r w:rsidRPr="00C0405D">
        <w:rPr>
          <w:rFonts w:asciiTheme="majorHAnsi" w:eastAsia="Times New Roman" w:hAnsiTheme="majorHAnsi" w:cs="Times New Roman"/>
          <w:color w:val="000000" w:themeColor="text1"/>
          <w:sz w:val="24"/>
          <w:szCs w:val="24"/>
        </w:rPr>
        <w:t>Bellinger</w:t>
      </w:r>
      <w:proofErr w:type="spellEnd"/>
      <w:r w:rsidRPr="00C0405D">
        <w:rPr>
          <w:rFonts w:asciiTheme="majorHAnsi" w:eastAsia="Times New Roman" w:hAnsiTheme="majorHAnsi" w:cs="Times New Roman"/>
          <w:color w:val="000000" w:themeColor="text1"/>
          <w:sz w:val="24"/>
          <w:szCs w:val="24"/>
        </w:rPr>
        <w:t xml:space="preserve"> koji smatra kako je upravo mudrost na najvišoj razini DIKW – hijerarhije i poima se kao shvaćanje temeljnih principa znanja koji su jedinstveni, univerzalni i odvojivi od bilo kojeg konteksta. Prema ovom autoru mudrost je koncept u kojem su sjedinjeni moral, etika i principi.</w:t>
      </w:r>
      <w:r w:rsidRPr="00C0405D">
        <w:rPr>
          <w:rFonts w:asciiTheme="majorHAnsi" w:eastAsia="Times New Roman" w:hAnsiTheme="majorHAnsi" w:cs="Times New Roman"/>
          <w:color w:val="000000" w:themeColor="text1"/>
          <w:sz w:val="24"/>
          <w:szCs w:val="24"/>
          <w:vertAlign w:val="superscript"/>
        </w:rPr>
        <w:footnoteReference w:id="44"/>
      </w:r>
    </w:p>
    <w:p w14:paraId="6F69A76F"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highlight w:val="white"/>
        </w:rPr>
      </w:pPr>
      <w:r w:rsidRPr="00C0405D">
        <w:rPr>
          <w:rFonts w:asciiTheme="majorHAnsi" w:eastAsia="Times New Roman" w:hAnsiTheme="majorHAnsi" w:cs="Times New Roman"/>
          <w:color w:val="000000" w:themeColor="text1"/>
          <w:sz w:val="24"/>
          <w:szCs w:val="24"/>
          <w:highlight w:val="white"/>
        </w:rPr>
        <w:t xml:space="preserve">Osim mudrosti, R. L. </w:t>
      </w:r>
      <w:proofErr w:type="spellStart"/>
      <w:r w:rsidRPr="00C0405D">
        <w:rPr>
          <w:rFonts w:asciiTheme="majorHAnsi" w:eastAsia="Times New Roman" w:hAnsiTheme="majorHAnsi" w:cs="Times New Roman"/>
          <w:color w:val="000000" w:themeColor="text1"/>
          <w:sz w:val="24"/>
          <w:szCs w:val="24"/>
          <w:highlight w:val="white"/>
        </w:rPr>
        <w:t>Ackoff</w:t>
      </w:r>
      <w:proofErr w:type="spellEnd"/>
      <w:r w:rsidRPr="00C0405D">
        <w:rPr>
          <w:rFonts w:asciiTheme="majorHAnsi" w:eastAsia="Times New Roman" w:hAnsiTheme="majorHAnsi" w:cs="Times New Roman"/>
          <w:color w:val="000000" w:themeColor="text1"/>
          <w:sz w:val="24"/>
          <w:szCs w:val="24"/>
          <w:highlight w:val="white"/>
        </w:rPr>
        <w:t xml:space="preserve"> glavnim je pojmovima DIKW – hijerarhije dodao pojam </w:t>
      </w:r>
      <w:r w:rsidRPr="00C0405D">
        <w:rPr>
          <w:rFonts w:asciiTheme="majorHAnsi" w:eastAsia="Times New Roman" w:hAnsiTheme="majorHAnsi" w:cs="Times New Roman"/>
          <w:i/>
          <w:color w:val="000000" w:themeColor="text1"/>
          <w:sz w:val="24"/>
          <w:szCs w:val="24"/>
          <w:highlight w:val="white"/>
        </w:rPr>
        <w:t>razumijevanja</w:t>
      </w:r>
      <w:r w:rsidRPr="00C0405D">
        <w:rPr>
          <w:rFonts w:asciiTheme="majorHAnsi" w:eastAsia="Times New Roman" w:hAnsiTheme="majorHAnsi" w:cs="Times New Roman"/>
          <w:color w:val="000000" w:themeColor="text1"/>
          <w:sz w:val="24"/>
          <w:szCs w:val="24"/>
          <w:highlight w:val="white"/>
        </w:rPr>
        <w:t xml:space="preserve"> koji je smatrao relevantnima jer se s pomoću njega stvara novo znanje u odnosu na znanje koje je ranije postojalo.</w:t>
      </w:r>
      <w:r w:rsidRPr="00C0405D">
        <w:rPr>
          <w:rFonts w:asciiTheme="majorHAnsi" w:eastAsia="Times New Roman" w:hAnsiTheme="majorHAnsi" w:cs="Times New Roman"/>
          <w:color w:val="000000" w:themeColor="text1"/>
          <w:sz w:val="24"/>
          <w:szCs w:val="24"/>
          <w:highlight w:val="white"/>
          <w:vertAlign w:val="superscript"/>
        </w:rPr>
        <w:footnoteReference w:id="45"/>
      </w:r>
      <w:r w:rsidRPr="00C0405D">
        <w:rPr>
          <w:rFonts w:asciiTheme="majorHAnsi" w:eastAsia="Times New Roman" w:hAnsiTheme="majorHAnsi" w:cs="Times New Roman"/>
          <w:color w:val="000000" w:themeColor="text1"/>
          <w:sz w:val="24"/>
          <w:szCs w:val="24"/>
          <w:highlight w:val="white"/>
        </w:rPr>
        <w:t xml:space="preserve"> S ovakvom se tezom ne slaže G. </w:t>
      </w:r>
      <w:proofErr w:type="spellStart"/>
      <w:r w:rsidRPr="00C0405D">
        <w:rPr>
          <w:rFonts w:asciiTheme="majorHAnsi" w:eastAsia="Times New Roman" w:hAnsiTheme="majorHAnsi" w:cs="Times New Roman"/>
          <w:color w:val="000000" w:themeColor="text1"/>
          <w:sz w:val="24"/>
          <w:szCs w:val="24"/>
          <w:highlight w:val="white"/>
        </w:rPr>
        <w:t>Bellinger</w:t>
      </w:r>
      <w:proofErr w:type="spellEnd"/>
      <w:r w:rsidRPr="00C0405D">
        <w:rPr>
          <w:rFonts w:asciiTheme="majorHAnsi" w:eastAsia="Times New Roman" w:hAnsiTheme="majorHAnsi" w:cs="Times New Roman"/>
          <w:color w:val="000000" w:themeColor="text1"/>
          <w:sz w:val="24"/>
          <w:szCs w:val="24"/>
          <w:highlight w:val="white"/>
        </w:rPr>
        <w:t xml:space="preserve"> jer smatra da pojam razumijevanja ne može egzistirati kao zaseban koncept u DIKW – hijerarhiji te ističe kako sami podaci, ako nema tendencije stvaranja odnosa među njima, na kraju ne mogu postati informacije kojima onda ističe karakteristiku statičnosti.</w:t>
      </w:r>
      <w:r w:rsidRPr="00C0405D">
        <w:rPr>
          <w:rFonts w:asciiTheme="majorHAnsi" w:eastAsia="Times New Roman" w:hAnsiTheme="majorHAnsi" w:cs="Times New Roman"/>
          <w:color w:val="000000" w:themeColor="text1"/>
          <w:sz w:val="24"/>
          <w:szCs w:val="24"/>
          <w:highlight w:val="white"/>
          <w:vertAlign w:val="superscript"/>
        </w:rPr>
        <w:footnoteReference w:id="46"/>
      </w:r>
    </w:p>
    <w:p w14:paraId="4349461C" w14:textId="2619DA4B" w:rsidR="0042279D" w:rsidRDefault="0042279D" w:rsidP="0042279D">
      <w:pPr>
        <w:spacing w:after="0" w:line="360" w:lineRule="auto"/>
        <w:ind w:hanging="2"/>
        <w:jc w:val="both"/>
        <w:rPr>
          <w:rFonts w:asciiTheme="majorHAnsi" w:eastAsia="Times New Roman" w:hAnsiTheme="majorHAnsi" w:cs="Times New Roman"/>
          <w:b/>
          <w:color w:val="000000" w:themeColor="text1"/>
          <w:sz w:val="24"/>
          <w:szCs w:val="24"/>
        </w:rPr>
      </w:pPr>
      <w:bookmarkStart w:id="11" w:name="_heading=h.1fob9te" w:colFirst="0" w:colLast="0"/>
      <w:bookmarkEnd w:id="11"/>
    </w:p>
    <w:p w14:paraId="48D82B90" w14:textId="77777777" w:rsidR="00C0405D" w:rsidRPr="00C0405D" w:rsidRDefault="00C0405D" w:rsidP="0042279D">
      <w:pPr>
        <w:spacing w:after="0" w:line="360" w:lineRule="auto"/>
        <w:ind w:hanging="2"/>
        <w:jc w:val="both"/>
        <w:rPr>
          <w:rFonts w:asciiTheme="majorHAnsi" w:eastAsia="Times New Roman" w:hAnsiTheme="majorHAnsi" w:cs="Times New Roman"/>
          <w:b/>
          <w:color w:val="000000" w:themeColor="text1"/>
          <w:sz w:val="24"/>
          <w:szCs w:val="24"/>
        </w:rPr>
      </w:pPr>
    </w:p>
    <w:p w14:paraId="6D137284" w14:textId="77777777" w:rsidR="0042279D" w:rsidRPr="00C0405D" w:rsidRDefault="0042279D" w:rsidP="0042279D">
      <w:pPr>
        <w:spacing w:after="0" w:line="360" w:lineRule="auto"/>
        <w:ind w:hanging="2"/>
        <w:jc w:val="both"/>
        <w:rPr>
          <w:rFonts w:asciiTheme="majorHAnsi" w:eastAsia="Times New Roman" w:hAnsiTheme="majorHAnsi" w:cs="Times New Roman"/>
          <w:b/>
          <w:color w:val="000000" w:themeColor="text1"/>
          <w:sz w:val="24"/>
          <w:szCs w:val="24"/>
        </w:rPr>
      </w:pPr>
      <w:r w:rsidRPr="00C0405D">
        <w:rPr>
          <w:rFonts w:asciiTheme="majorHAnsi" w:eastAsia="Times New Roman" w:hAnsiTheme="majorHAnsi" w:cs="Times New Roman"/>
          <w:b/>
          <w:color w:val="000000" w:themeColor="text1"/>
          <w:sz w:val="24"/>
          <w:szCs w:val="24"/>
        </w:rPr>
        <w:lastRenderedPageBreak/>
        <w:t>DIKW – hijerarhija u informacijskoj znanosti</w:t>
      </w:r>
    </w:p>
    <w:p w14:paraId="1E1D23B2"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rPr>
      </w:pPr>
      <w:bookmarkStart w:id="12" w:name="_heading=h.3znysh7" w:colFirst="0" w:colLast="0"/>
      <w:bookmarkEnd w:id="12"/>
      <w:r w:rsidRPr="00C0405D">
        <w:rPr>
          <w:rFonts w:asciiTheme="majorHAnsi" w:eastAsia="Times New Roman" w:hAnsiTheme="majorHAnsi" w:cs="Times New Roman"/>
          <w:color w:val="000000" w:themeColor="text1"/>
          <w:sz w:val="24"/>
          <w:szCs w:val="24"/>
        </w:rPr>
        <w:t xml:space="preserve">DIKW – hijerarhija pojavljuje se u </w:t>
      </w:r>
      <w:sdt>
        <w:sdtPr>
          <w:rPr>
            <w:rFonts w:asciiTheme="majorHAnsi" w:hAnsiTheme="majorHAnsi"/>
            <w:color w:val="000000" w:themeColor="text1"/>
            <w:sz w:val="24"/>
            <w:szCs w:val="24"/>
          </w:rPr>
          <w:tag w:val="goog_rdk_2"/>
          <w:id w:val="1733271514"/>
        </w:sdtPr>
        <w:sdtEndPr/>
        <w:sdtContent/>
      </w:sdt>
      <w:r w:rsidRPr="00C0405D">
        <w:rPr>
          <w:rFonts w:asciiTheme="majorHAnsi" w:eastAsia="Times New Roman" w:hAnsiTheme="majorHAnsi" w:cs="Times New Roman"/>
          <w:color w:val="000000" w:themeColor="text1"/>
          <w:sz w:val="24"/>
          <w:szCs w:val="24"/>
        </w:rPr>
        <w:t xml:space="preserve">radu </w:t>
      </w:r>
      <w:proofErr w:type="spellStart"/>
      <w:r w:rsidRPr="00C0405D">
        <w:rPr>
          <w:rFonts w:asciiTheme="majorHAnsi" w:eastAsia="Times New Roman" w:hAnsiTheme="majorHAnsi" w:cs="Times New Roman"/>
          <w:i/>
          <w:color w:val="000000" w:themeColor="text1"/>
          <w:sz w:val="24"/>
          <w:szCs w:val="24"/>
        </w:rPr>
        <w:t>Information</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science</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in</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librarianship</w:t>
      </w:r>
      <w:proofErr w:type="spellEnd"/>
      <w:r w:rsidRPr="00C0405D">
        <w:rPr>
          <w:rFonts w:asciiTheme="majorHAnsi" w:eastAsia="Times New Roman" w:hAnsiTheme="majorHAnsi" w:cs="Times New Roman"/>
          <w:color w:val="000000" w:themeColor="text1"/>
          <w:sz w:val="24"/>
          <w:szCs w:val="24"/>
        </w:rPr>
        <w:t xml:space="preserve"> R. M. Hayesa u kojem se eksplicitno analiziraju odnosi između koncepata podataka, informacije, znanja i mudrosti. R. M. Hayes utvrdio je da su podaci sirova, neobrađena građa, informacije da su proizvod obrade tih podataka, dok znanje predstavlja akumulirane podatke, a mudrost je objektivna kategorija za sebe.</w:t>
      </w:r>
      <w:r w:rsidRPr="00C0405D">
        <w:rPr>
          <w:rFonts w:asciiTheme="majorHAnsi" w:eastAsia="Times New Roman" w:hAnsiTheme="majorHAnsi" w:cs="Times New Roman"/>
          <w:color w:val="000000" w:themeColor="text1"/>
          <w:sz w:val="24"/>
          <w:szCs w:val="24"/>
          <w:vertAlign w:val="superscript"/>
        </w:rPr>
        <w:footnoteReference w:id="47"/>
      </w:r>
      <w:r w:rsidRPr="00C0405D">
        <w:rPr>
          <w:rFonts w:asciiTheme="majorHAnsi" w:eastAsia="Times New Roman" w:hAnsiTheme="majorHAnsi" w:cs="Times New Roman"/>
          <w:color w:val="000000" w:themeColor="text1"/>
          <w:sz w:val="24"/>
          <w:szCs w:val="24"/>
        </w:rPr>
        <w:t xml:space="preserve"> U tablici 1 donosimo pregled nekih od najznačajnijih autora iz područja informacijske znanosti koji su analizirali DIKW – hijerarhiju. Navodimo neke od najznačajnijih autora koji se bave proučavanjem DIKW – hijerarhije u informacijskoj znanosti. Iako se u radu R. M. Hayesa iz 1969. spominje DIKW – hijerarhija, H. Cleveland ističe da prvo spominjanje DIKW –hijerarhije podrijetlo vuče iz stihova poznatog američkog pjesnika T. S. Elliota iz pjesme </w:t>
      </w:r>
      <w:proofErr w:type="spellStart"/>
      <w:r w:rsidRPr="00C0405D">
        <w:rPr>
          <w:rFonts w:asciiTheme="majorHAnsi" w:eastAsia="Times New Roman" w:hAnsiTheme="majorHAnsi" w:cs="Times New Roman"/>
          <w:i/>
          <w:iCs/>
          <w:color w:val="000000" w:themeColor="text1"/>
          <w:sz w:val="24"/>
          <w:szCs w:val="24"/>
        </w:rPr>
        <w:t>The</w:t>
      </w:r>
      <w:proofErr w:type="spellEnd"/>
      <w:r w:rsidRPr="00C0405D">
        <w:rPr>
          <w:rFonts w:asciiTheme="majorHAnsi" w:eastAsia="Times New Roman" w:hAnsiTheme="majorHAnsi" w:cs="Times New Roman"/>
          <w:i/>
          <w:iCs/>
          <w:color w:val="000000" w:themeColor="text1"/>
          <w:sz w:val="24"/>
          <w:szCs w:val="24"/>
        </w:rPr>
        <w:t xml:space="preserve"> Rock</w:t>
      </w:r>
      <w:r w:rsidRPr="00C0405D">
        <w:rPr>
          <w:rFonts w:asciiTheme="majorHAnsi" w:eastAsia="Times New Roman" w:hAnsiTheme="majorHAnsi" w:cs="Times New Roman"/>
          <w:color w:val="000000" w:themeColor="text1"/>
          <w:sz w:val="24"/>
          <w:szCs w:val="24"/>
        </w:rPr>
        <w:t xml:space="preserve"> objavljene 1934., koji glase:</w:t>
      </w:r>
    </w:p>
    <w:p w14:paraId="5EEF3350" w14:textId="77777777" w:rsidR="0042279D" w:rsidRPr="00C0405D" w:rsidRDefault="0042279D" w:rsidP="0042279D">
      <w:pPr>
        <w:spacing w:after="0" w:line="360" w:lineRule="auto"/>
        <w:ind w:hanging="2"/>
        <w:jc w:val="both"/>
        <w:rPr>
          <w:rFonts w:asciiTheme="majorHAnsi" w:eastAsia="Times New Roman" w:hAnsiTheme="majorHAnsi" w:cs="Times New Roman"/>
          <w:i/>
          <w:iCs/>
          <w:color w:val="000000" w:themeColor="text1"/>
          <w:sz w:val="24"/>
          <w:szCs w:val="24"/>
        </w:rPr>
      </w:pPr>
    </w:p>
    <w:p w14:paraId="19906120" w14:textId="77777777" w:rsidR="0042279D" w:rsidRPr="00C0405D" w:rsidRDefault="0042279D" w:rsidP="0042279D">
      <w:pPr>
        <w:spacing w:after="0" w:line="360" w:lineRule="auto"/>
        <w:ind w:hanging="2"/>
        <w:jc w:val="both"/>
        <w:rPr>
          <w:rFonts w:asciiTheme="majorHAnsi" w:eastAsia="Times New Roman" w:hAnsiTheme="majorHAnsi" w:cs="Times New Roman"/>
          <w:i/>
          <w:iCs/>
          <w:color w:val="000000" w:themeColor="text1"/>
          <w:sz w:val="24"/>
          <w:szCs w:val="24"/>
        </w:rPr>
      </w:pPr>
      <w:r w:rsidRPr="00C0405D">
        <w:rPr>
          <w:rFonts w:asciiTheme="majorHAnsi" w:eastAsia="Times New Roman" w:hAnsiTheme="majorHAnsi" w:cs="Times New Roman"/>
          <w:i/>
          <w:iCs/>
          <w:color w:val="000000" w:themeColor="text1"/>
          <w:sz w:val="24"/>
          <w:szCs w:val="24"/>
        </w:rPr>
        <w:t>Gdje je život koji smo izgubili u življenju?</w:t>
      </w:r>
    </w:p>
    <w:p w14:paraId="52EAD307" w14:textId="77777777" w:rsidR="0042279D" w:rsidRPr="00C0405D" w:rsidRDefault="0042279D" w:rsidP="0042279D">
      <w:pPr>
        <w:spacing w:after="0" w:line="360" w:lineRule="auto"/>
        <w:ind w:hanging="2"/>
        <w:jc w:val="both"/>
        <w:rPr>
          <w:rFonts w:asciiTheme="majorHAnsi" w:eastAsia="Times New Roman" w:hAnsiTheme="majorHAnsi" w:cs="Times New Roman"/>
          <w:i/>
          <w:iCs/>
          <w:color w:val="000000" w:themeColor="text1"/>
          <w:sz w:val="24"/>
          <w:szCs w:val="24"/>
        </w:rPr>
      </w:pPr>
      <w:r w:rsidRPr="00C0405D">
        <w:rPr>
          <w:rFonts w:asciiTheme="majorHAnsi" w:eastAsia="Times New Roman" w:hAnsiTheme="majorHAnsi" w:cs="Times New Roman"/>
          <w:i/>
          <w:iCs/>
          <w:color w:val="000000" w:themeColor="text1"/>
          <w:sz w:val="24"/>
          <w:szCs w:val="24"/>
        </w:rPr>
        <w:t>Gdje je mudrost koju smo izgubili u znanju?</w:t>
      </w:r>
    </w:p>
    <w:p w14:paraId="15AE9B8C" w14:textId="77777777" w:rsidR="0042279D" w:rsidRPr="00C0405D" w:rsidRDefault="0042279D" w:rsidP="0042279D">
      <w:pPr>
        <w:spacing w:after="0" w:line="360" w:lineRule="auto"/>
        <w:ind w:hanging="2"/>
        <w:jc w:val="both"/>
        <w:rPr>
          <w:rFonts w:asciiTheme="majorHAnsi" w:eastAsia="Times New Roman" w:hAnsiTheme="majorHAnsi" w:cs="Times New Roman"/>
          <w:i/>
          <w:iCs/>
          <w:color w:val="000000" w:themeColor="text1"/>
          <w:sz w:val="24"/>
          <w:szCs w:val="24"/>
        </w:rPr>
      </w:pPr>
      <w:r w:rsidRPr="00C0405D">
        <w:rPr>
          <w:rFonts w:asciiTheme="majorHAnsi" w:eastAsia="Times New Roman" w:hAnsiTheme="majorHAnsi" w:cs="Times New Roman"/>
          <w:i/>
          <w:iCs/>
          <w:color w:val="000000" w:themeColor="text1"/>
          <w:sz w:val="24"/>
          <w:szCs w:val="24"/>
        </w:rPr>
        <w:t>Gdje je znanje koje smo izgubili u informacijama?</w:t>
      </w:r>
    </w:p>
    <w:p w14:paraId="669201D4" w14:textId="77777777" w:rsidR="0042279D" w:rsidRPr="00C0405D" w:rsidRDefault="0042279D" w:rsidP="0042279D">
      <w:pPr>
        <w:spacing w:after="0" w:line="360" w:lineRule="auto"/>
        <w:ind w:hanging="2"/>
        <w:jc w:val="both"/>
        <w:rPr>
          <w:rFonts w:asciiTheme="majorHAnsi" w:eastAsia="Times New Roman" w:hAnsiTheme="majorHAnsi" w:cs="Times New Roman"/>
          <w:color w:val="000000" w:themeColor="text1"/>
          <w:sz w:val="24"/>
          <w:szCs w:val="24"/>
        </w:rPr>
      </w:pPr>
    </w:p>
    <w:p w14:paraId="0A5D1628"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 xml:space="preserve">Djelo F. Wrighta </w:t>
      </w:r>
      <w:proofErr w:type="spellStart"/>
      <w:r w:rsidRPr="00C0405D">
        <w:rPr>
          <w:rFonts w:asciiTheme="majorHAnsi" w:eastAsia="Times New Roman" w:hAnsiTheme="majorHAnsi" w:cs="Times New Roman"/>
          <w:i/>
          <w:color w:val="000000" w:themeColor="text1"/>
          <w:sz w:val="24"/>
          <w:szCs w:val="24"/>
        </w:rPr>
        <w:t>Course</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of</w:t>
      </w:r>
      <w:proofErr w:type="spellEnd"/>
      <w:r w:rsidRPr="00C0405D">
        <w:rPr>
          <w:rFonts w:asciiTheme="majorHAnsi" w:eastAsia="Times New Roman" w:hAnsiTheme="majorHAnsi" w:cs="Times New Roman"/>
          <w:i/>
          <w:color w:val="000000" w:themeColor="text1"/>
          <w:sz w:val="24"/>
          <w:szCs w:val="24"/>
        </w:rPr>
        <w:t xml:space="preserve"> Popular </w:t>
      </w:r>
      <w:proofErr w:type="spellStart"/>
      <w:r w:rsidRPr="00C0405D">
        <w:rPr>
          <w:rFonts w:asciiTheme="majorHAnsi" w:eastAsia="Times New Roman" w:hAnsiTheme="majorHAnsi" w:cs="Times New Roman"/>
          <w:i/>
          <w:color w:val="000000" w:themeColor="text1"/>
          <w:sz w:val="24"/>
          <w:szCs w:val="24"/>
        </w:rPr>
        <w:t>Lectures</w:t>
      </w:r>
      <w:proofErr w:type="spellEnd"/>
      <w:r w:rsidRPr="00C0405D">
        <w:rPr>
          <w:rFonts w:asciiTheme="majorHAnsi" w:eastAsia="Times New Roman" w:hAnsiTheme="majorHAnsi" w:cs="Times New Roman"/>
          <w:i/>
          <w:color w:val="000000" w:themeColor="text1"/>
          <w:sz w:val="24"/>
          <w:szCs w:val="24"/>
        </w:rPr>
        <w:t xml:space="preserve">, </w:t>
      </w:r>
      <w:r w:rsidRPr="00C0405D">
        <w:rPr>
          <w:rFonts w:asciiTheme="majorHAnsi" w:eastAsia="Times New Roman" w:hAnsiTheme="majorHAnsi" w:cs="Times New Roman"/>
          <w:color w:val="000000" w:themeColor="text1"/>
          <w:sz w:val="24"/>
          <w:szCs w:val="24"/>
        </w:rPr>
        <w:t>u kojem poetski povezuje znanje-činjenice-podatke,  objavljeno je više od 150 godina prije nego</w:t>
      </w:r>
      <w:r w:rsidRPr="00C0405D">
        <w:rPr>
          <w:rFonts w:asciiTheme="majorHAnsi" w:eastAsia="Times New Roman" w:hAnsiTheme="majorHAnsi" w:cs="Times New Roman"/>
          <w:b/>
          <w:bCs/>
          <w:color w:val="000000" w:themeColor="text1"/>
          <w:sz w:val="24"/>
          <w:szCs w:val="24"/>
        </w:rPr>
        <w:t xml:space="preserve"> </w:t>
      </w:r>
      <w:r w:rsidRPr="00C0405D">
        <w:rPr>
          <w:rFonts w:asciiTheme="majorHAnsi" w:eastAsia="Times New Roman" w:hAnsiTheme="majorHAnsi" w:cs="Times New Roman"/>
          <w:bCs/>
          <w:color w:val="000000" w:themeColor="text1"/>
          <w:sz w:val="24"/>
          <w:szCs w:val="24"/>
        </w:rPr>
        <w:t>što</w:t>
      </w:r>
      <w:r w:rsidRPr="00C0405D">
        <w:rPr>
          <w:rFonts w:asciiTheme="majorHAnsi" w:eastAsia="Times New Roman" w:hAnsiTheme="majorHAnsi" w:cs="Times New Roman"/>
          <w:color w:val="000000" w:themeColor="text1"/>
          <w:sz w:val="24"/>
          <w:szCs w:val="24"/>
        </w:rPr>
        <w:t xml:space="preserve"> je R. L. </w:t>
      </w:r>
      <w:proofErr w:type="spellStart"/>
      <w:r w:rsidRPr="00C0405D">
        <w:rPr>
          <w:rFonts w:asciiTheme="majorHAnsi" w:eastAsia="Times New Roman" w:hAnsiTheme="majorHAnsi" w:cs="Times New Roman"/>
          <w:color w:val="000000" w:themeColor="text1"/>
          <w:sz w:val="24"/>
          <w:szCs w:val="24"/>
        </w:rPr>
        <w:t>Ackoff</w:t>
      </w:r>
      <w:proofErr w:type="spellEnd"/>
      <w:r w:rsidRPr="00C0405D">
        <w:rPr>
          <w:rFonts w:asciiTheme="majorHAnsi" w:eastAsia="Times New Roman" w:hAnsiTheme="majorHAnsi" w:cs="Times New Roman"/>
          <w:color w:val="000000" w:themeColor="text1"/>
          <w:sz w:val="24"/>
          <w:szCs w:val="24"/>
        </w:rPr>
        <w:t xml:space="preserve"> (1989) postavio temelje DIKW – hijerarhije, ističe Robert P. </w:t>
      </w:r>
      <w:proofErr w:type="spellStart"/>
      <w:r w:rsidRPr="00C0405D">
        <w:rPr>
          <w:rFonts w:asciiTheme="majorHAnsi" w:eastAsia="Times New Roman" w:hAnsiTheme="majorHAnsi" w:cs="Times New Roman"/>
          <w:color w:val="000000" w:themeColor="text1"/>
          <w:sz w:val="24"/>
          <w:szCs w:val="24"/>
        </w:rPr>
        <w:t>Schumaker</w:t>
      </w:r>
      <w:proofErr w:type="spellEnd"/>
      <w:r w:rsidRPr="00C0405D">
        <w:rPr>
          <w:rFonts w:asciiTheme="majorHAnsi" w:eastAsia="Times New Roman" w:hAnsiTheme="majorHAnsi" w:cs="Times New Roman"/>
          <w:color w:val="000000" w:themeColor="text1"/>
          <w:sz w:val="24"/>
          <w:szCs w:val="24"/>
        </w:rPr>
        <w:t>.</w:t>
      </w:r>
      <w:r w:rsidRPr="00C0405D">
        <w:rPr>
          <w:rFonts w:asciiTheme="majorHAnsi" w:eastAsia="Times New Roman" w:hAnsiTheme="majorHAnsi" w:cs="Times New Roman"/>
          <w:color w:val="000000" w:themeColor="text1"/>
          <w:sz w:val="24"/>
          <w:szCs w:val="24"/>
          <w:vertAlign w:val="superscript"/>
        </w:rPr>
        <w:footnoteReference w:id="48"/>
      </w:r>
    </w:p>
    <w:p w14:paraId="546BCAE9" w14:textId="4CD20B7D" w:rsidR="00B20775" w:rsidRPr="00C0405D" w:rsidRDefault="0042279D" w:rsidP="006F78BD">
      <w:pPr>
        <w:spacing w:after="0" w:line="360" w:lineRule="auto"/>
        <w:ind w:firstLine="720"/>
        <w:jc w:val="both"/>
        <w:rPr>
          <w:rFonts w:asciiTheme="majorHAnsi" w:eastAsia="Times New Roman" w:hAnsiTheme="majorHAnsi" w:cs="Times New Roman"/>
          <w:color w:val="000000" w:themeColor="text1"/>
          <w:sz w:val="24"/>
          <w:szCs w:val="24"/>
        </w:rPr>
      </w:pPr>
      <w:bookmarkStart w:id="13" w:name="_heading=h.8ghuzhcxtrmq" w:colFirst="0" w:colLast="0"/>
      <w:bookmarkEnd w:id="13"/>
      <w:r w:rsidRPr="00C0405D">
        <w:rPr>
          <w:rFonts w:asciiTheme="majorHAnsi" w:eastAsia="Times New Roman" w:hAnsiTheme="majorHAnsi" w:cs="Times New Roman"/>
          <w:color w:val="000000" w:themeColor="text1"/>
          <w:sz w:val="24"/>
          <w:szCs w:val="24"/>
        </w:rPr>
        <w:t xml:space="preserve">U radu </w:t>
      </w:r>
      <w:r w:rsidRPr="00C0405D">
        <w:rPr>
          <w:rFonts w:asciiTheme="majorHAnsi" w:eastAsia="Times New Roman" w:hAnsiTheme="majorHAnsi" w:cs="Times New Roman"/>
          <w:i/>
          <w:color w:val="000000" w:themeColor="text1"/>
          <w:sz w:val="24"/>
          <w:szCs w:val="24"/>
          <w:highlight w:val="white"/>
        </w:rPr>
        <w:t xml:space="preserve">Management </w:t>
      </w:r>
      <w:proofErr w:type="spellStart"/>
      <w:r w:rsidRPr="00C0405D">
        <w:rPr>
          <w:rFonts w:asciiTheme="majorHAnsi" w:eastAsia="Times New Roman" w:hAnsiTheme="majorHAnsi" w:cs="Times New Roman"/>
          <w:i/>
          <w:color w:val="000000" w:themeColor="text1"/>
          <w:sz w:val="24"/>
          <w:szCs w:val="24"/>
          <w:highlight w:val="white"/>
        </w:rPr>
        <w:t>support</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systems</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towards</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integrated</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knowledge</w:t>
      </w:r>
      <w:proofErr w:type="spellEnd"/>
      <w:r w:rsidRPr="00C0405D">
        <w:rPr>
          <w:rFonts w:asciiTheme="majorHAnsi" w:eastAsia="Times New Roman" w:hAnsiTheme="majorHAnsi" w:cs="Times New Roman"/>
          <w:i/>
          <w:color w:val="000000" w:themeColor="text1"/>
          <w:sz w:val="24"/>
          <w:szCs w:val="24"/>
          <w:highlight w:val="white"/>
        </w:rPr>
        <w:t xml:space="preserve"> management </w:t>
      </w:r>
      <w:r w:rsidRPr="00C0405D">
        <w:rPr>
          <w:rFonts w:asciiTheme="majorHAnsi" w:eastAsia="Times New Roman" w:hAnsiTheme="majorHAnsi" w:cs="Times New Roman"/>
          <w:color w:val="000000" w:themeColor="text1"/>
          <w:sz w:val="24"/>
          <w:szCs w:val="24"/>
          <w:highlight w:val="white"/>
        </w:rPr>
        <w:t>iz 1987</w:t>
      </w:r>
      <w:r w:rsidRPr="00C0405D">
        <w:rPr>
          <w:rFonts w:asciiTheme="majorHAnsi" w:eastAsia="Times New Roman" w:hAnsiTheme="majorHAnsi" w:cs="Times New Roman"/>
          <w:i/>
          <w:color w:val="000000" w:themeColor="text1"/>
          <w:sz w:val="24"/>
          <w:szCs w:val="24"/>
          <w:highlight w:val="white"/>
        </w:rPr>
        <w:t xml:space="preserve">. </w:t>
      </w:r>
      <w:r w:rsidRPr="00C0405D">
        <w:rPr>
          <w:rFonts w:asciiTheme="majorHAnsi" w:eastAsia="Times New Roman" w:hAnsiTheme="majorHAnsi" w:cs="Times New Roman"/>
          <w:color w:val="000000" w:themeColor="text1"/>
          <w:sz w:val="24"/>
          <w:szCs w:val="24"/>
        </w:rPr>
        <w:t xml:space="preserve">M. </w:t>
      </w:r>
      <w:proofErr w:type="spellStart"/>
      <w:r w:rsidRPr="00C0405D">
        <w:rPr>
          <w:rFonts w:asciiTheme="majorHAnsi" w:eastAsia="Times New Roman" w:hAnsiTheme="majorHAnsi" w:cs="Times New Roman"/>
          <w:color w:val="000000" w:themeColor="text1"/>
          <w:sz w:val="24"/>
          <w:szCs w:val="24"/>
        </w:rPr>
        <w:t>Zeleny</w:t>
      </w:r>
      <w:proofErr w:type="spellEnd"/>
      <w:r w:rsidRPr="00C0405D">
        <w:rPr>
          <w:rFonts w:asciiTheme="majorHAnsi" w:eastAsia="Times New Roman" w:hAnsiTheme="majorHAnsi" w:cs="Times New Roman"/>
          <w:color w:val="000000" w:themeColor="text1"/>
          <w:sz w:val="24"/>
          <w:szCs w:val="24"/>
        </w:rPr>
        <w:t xml:space="preserve"> ističe model DIKW – hijerarhije navodeći da su pojmovi podatak, informacija, znanje i mudrost različiti oblici znanja.</w:t>
      </w:r>
      <w:r w:rsidRPr="00C0405D">
        <w:rPr>
          <w:rFonts w:asciiTheme="majorHAnsi" w:eastAsia="Times New Roman" w:hAnsiTheme="majorHAnsi" w:cs="Times New Roman"/>
          <w:color w:val="000000" w:themeColor="text1"/>
          <w:sz w:val="24"/>
          <w:szCs w:val="24"/>
          <w:vertAlign w:val="superscript"/>
        </w:rPr>
        <w:footnoteReference w:id="49"/>
      </w:r>
      <w:r w:rsidRPr="00C0405D">
        <w:rPr>
          <w:rFonts w:asciiTheme="majorHAnsi" w:eastAsia="Times New Roman" w:hAnsiTheme="majorHAnsi" w:cs="Times New Roman"/>
          <w:color w:val="000000" w:themeColor="text1"/>
          <w:sz w:val="24"/>
          <w:szCs w:val="24"/>
        </w:rPr>
        <w:t xml:space="preserve"> </w:t>
      </w:r>
      <w:bookmarkStart w:id="14" w:name="_heading=h.2et92p0" w:colFirst="0" w:colLast="0"/>
      <w:bookmarkEnd w:id="14"/>
      <w:r w:rsidRPr="00C0405D">
        <w:rPr>
          <w:rFonts w:asciiTheme="majorHAnsi" w:eastAsia="Times New Roman" w:hAnsiTheme="majorHAnsi" w:cs="Times New Roman"/>
          <w:color w:val="000000" w:themeColor="text1"/>
          <w:sz w:val="24"/>
          <w:szCs w:val="24"/>
        </w:rPr>
        <w:t xml:space="preserve">U knjižničnoj i informacijskoj znanosti do pojave radova ovih autora, koncepti kao podatak, informacija, znanje i na kraju mudrost proučavali su se zasebno kao koncepti i pojmovi, ali ne u smislu nekog zadanog modela ili simbola. U prvom dijelu ovoga rada opisani su zasebno pojmovi podatak, informacija i znanje te njihove glavne karakteristike, ali je njihov međusobni odnos manje definiran u literaturi. Upravo autorica J. </w:t>
      </w:r>
      <w:proofErr w:type="spellStart"/>
      <w:r w:rsidRPr="00C0405D">
        <w:rPr>
          <w:rFonts w:asciiTheme="majorHAnsi" w:eastAsia="Times New Roman" w:hAnsiTheme="majorHAnsi" w:cs="Times New Roman"/>
          <w:color w:val="000000" w:themeColor="text1"/>
          <w:sz w:val="24"/>
          <w:szCs w:val="24"/>
        </w:rPr>
        <w:t>Rowley</w:t>
      </w:r>
      <w:proofErr w:type="spellEnd"/>
      <w:r w:rsidRPr="00C0405D">
        <w:rPr>
          <w:rFonts w:asciiTheme="majorHAnsi" w:eastAsia="Times New Roman" w:hAnsiTheme="majorHAnsi" w:cs="Times New Roman"/>
          <w:color w:val="000000" w:themeColor="text1"/>
          <w:sz w:val="24"/>
          <w:szCs w:val="24"/>
        </w:rPr>
        <w:t xml:space="preserve"> analizira odnose među </w:t>
      </w:r>
      <w:r w:rsidRPr="00C0405D">
        <w:rPr>
          <w:rFonts w:asciiTheme="majorHAnsi" w:eastAsia="Times New Roman" w:hAnsiTheme="majorHAnsi" w:cs="Times New Roman"/>
          <w:color w:val="000000" w:themeColor="text1"/>
          <w:sz w:val="24"/>
          <w:szCs w:val="24"/>
        </w:rPr>
        <w:lastRenderedPageBreak/>
        <w:t>glavnim konceptima i analizira DIKW – hijerarhiju u cjelini, a ne samo njene pojedine koncepte zasebno.</w:t>
      </w:r>
      <w:r w:rsidRPr="00C0405D">
        <w:rPr>
          <w:rFonts w:asciiTheme="majorHAnsi" w:eastAsia="Times New Roman" w:hAnsiTheme="majorHAnsi" w:cs="Times New Roman"/>
          <w:color w:val="000000" w:themeColor="text1"/>
          <w:sz w:val="24"/>
          <w:szCs w:val="24"/>
          <w:vertAlign w:val="superscript"/>
        </w:rPr>
        <w:footnoteReference w:id="50"/>
      </w:r>
      <w:r w:rsidRPr="00C0405D">
        <w:rPr>
          <w:rFonts w:asciiTheme="majorHAnsi" w:eastAsia="Times New Roman" w:hAnsiTheme="majorHAnsi" w:cs="Times New Roman"/>
          <w:color w:val="000000" w:themeColor="text1"/>
          <w:sz w:val="24"/>
          <w:szCs w:val="24"/>
        </w:rPr>
        <w:t xml:space="preserve"> Ono što je zanimljivo jest to da su upravo autori poput J. </w:t>
      </w:r>
      <w:proofErr w:type="spellStart"/>
      <w:r w:rsidRPr="00C0405D">
        <w:rPr>
          <w:rFonts w:asciiTheme="majorHAnsi" w:eastAsia="Times New Roman" w:hAnsiTheme="majorHAnsi" w:cs="Times New Roman"/>
          <w:color w:val="000000" w:themeColor="text1"/>
          <w:sz w:val="24"/>
          <w:szCs w:val="24"/>
        </w:rPr>
        <w:t>Rowley</w:t>
      </w:r>
      <w:proofErr w:type="spellEnd"/>
      <w:r w:rsidRPr="00C0405D">
        <w:rPr>
          <w:rFonts w:asciiTheme="majorHAnsi" w:eastAsia="Times New Roman" w:hAnsiTheme="majorHAnsi" w:cs="Times New Roman"/>
          <w:color w:val="000000" w:themeColor="text1"/>
          <w:sz w:val="24"/>
          <w:szCs w:val="24"/>
        </w:rPr>
        <w:t xml:space="preserve">, kao i M. </w:t>
      </w:r>
      <w:proofErr w:type="spellStart"/>
      <w:r w:rsidRPr="00C0405D">
        <w:rPr>
          <w:rFonts w:asciiTheme="majorHAnsi" w:eastAsia="Times New Roman" w:hAnsiTheme="majorHAnsi" w:cs="Times New Roman"/>
          <w:color w:val="000000" w:themeColor="text1"/>
          <w:sz w:val="24"/>
          <w:szCs w:val="24"/>
        </w:rPr>
        <w:t>Frickéa</w:t>
      </w:r>
      <w:proofErr w:type="spellEnd"/>
      <w:r w:rsidRPr="00C0405D">
        <w:rPr>
          <w:rFonts w:asciiTheme="majorHAnsi" w:eastAsia="Times New Roman" w:hAnsiTheme="majorHAnsi" w:cs="Times New Roman"/>
          <w:color w:val="000000" w:themeColor="text1"/>
          <w:sz w:val="24"/>
          <w:szCs w:val="24"/>
        </w:rPr>
        <w:t xml:space="preserve">, C. </w:t>
      </w:r>
      <w:proofErr w:type="spellStart"/>
      <w:r w:rsidRPr="00C0405D">
        <w:rPr>
          <w:rFonts w:asciiTheme="majorHAnsi" w:eastAsia="Times New Roman" w:hAnsiTheme="majorHAnsi" w:cs="Times New Roman"/>
          <w:color w:val="000000" w:themeColor="text1"/>
          <w:sz w:val="24"/>
          <w:szCs w:val="24"/>
        </w:rPr>
        <w:t>Zinsa</w:t>
      </w:r>
      <w:proofErr w:type="spellEnd"/>
      <w:r w:rsidRPr="00C0405D">
        <w:rPr>
          <w:rFonts w:asciiTheme="majorHAnsi" w:eastAsia="Times New Roman" w:hAnsiTheme="majorHAnsi" w:cs="Times New Roman"/>
          <w:color w:val="000000" w:themeColor="text1"/>
          <w:sz w:val="24"/>
          <w:szCs w:val="24"/>
        </w:rPr>
        <w:t xml:space="preserve"> i L. Ma ujedno i vodeći autori i glavni kritičari ovog modela koji dolazi iz informacijske i knjižnične znanosti. Ovaj koncept u literaturi nalazimo još i pod nazivima informacijska hijerarhija ili piramida, hijerarhija znanja ili piramida znanja. U novijim raspravama sve se češće koristi termin piramida mudrosti.</w:t>
      </w:r>
      <w:r w:rsidRPr="00C0405D">
        <w:rPr>
          <w:rFonts w:asciiTheme="majorHAnsi" w:eastAsia="Times New Roman" w:hAnsiTheme="majorHAnsi" w:cs="Times New Roman"/>
          <w:color w:val="000000" w:themeColor="text1"/>
          <w:sz w:val="24"/>
          <w:szCs w:val="24"/>
          <w:vertAlign w:val="superscript"/>
        </w:rPr>
        <w:footnoteReference w:id="51"/>
      </w:r>
      <w:r w:rsidRPr="00C0405D">
        <w:rPr>
          <w:rFonts w:asciiTheme="majorHAnsi" w:eastAsia="Times New Roman" w:hAnsiTheme="majorHAnsi" w:cs="Times New Roman"/>
          <w:color w:val="000000" w:themeColor="text1"/>
          <w:sz w:val="24"/>
          <w:szCs w:val="24"/>
        </w:rPr>
        <w:t xml:space="preserve"> Kako se ovaj model dovodi u usku vezu s procesom stjecanja znanja te na kraju i procesom stjecanja mudrosti,  naziva se i piramidom mudrosti. Jednako kao i s glavnim  pojmovima koji čine sastavnice DIKW – hijerarhije i samo njeno određenje razlikuje se ovisno o području u kojima se hijerarhija upotrebljava. Tablični prikaz najvažnijih radova koji raspravljaju i tumače DIKW – hijerarhiju prikazao je S. </w:t>
      </w:r>
      <w:proofErr w:type="spellStart"/>
      <w:r w:rsidRPr="00C0405D">
        <w:rPr>
          <w:rFonts w:asciiTheme="majorHAnsi" w:eastAsia="Times New Roman" w:hAnsiTheme="majorHAnsi" w:cs="Times New Roman"/>
          <w:color w:val="000000" w:themeColor="text1"/>
          <w:sz w:val="24"/>
          <w:szCs w:val="24"/>
        </w:rPr>
        <w:t>Lebinac</w:t>
      </w:r>
      <w:proofErr w:type="spellEnd"/>
      <w:r w:rsidRPr="00C0405D">
        <w:rPr>
          <w:rFonts w:asciiTheme="majorHAnsi" w:eastAsia="Times New Roman" w:hAnsiTheme="majorHAnsi" w:cs="Times New Roman"/>
          <w:color w:val="000000" w:themeColor="text1"/>
          <w:sz w:val="24"/>
          <w:szCs w:val="24"/>
        </w:rPr>
        <w:t xml:space="preserve"> u svom radu</w:t>
      </w:r>
      <w:r w:rsidRPr="00C0405D">
        <w:rPr>
          <w:rFonts w:asciiTheme="majorHAnsi" w:eastAsia="Times New Roman" w:hAnsiTheme="majorHAnsi" w:cs="Times New Roman"/>
          <w:i/>
          <w:color w:val="000000" w:themeColor="text1"/>
          <w:sz w:val="24"/>
          <w:szCs w:val="24"/>
        </w:rPr>
        <w:t xml:space="preserve"> DIKW hijerarhija: okvir istraživanja informacije. </w:t>
      </w:r>
      <w:r w:rsidRPr="00C0405D">
        <w:rPr>
          <w:rFonts w:asciiTheme="majorHAnsi" w:eastAsia="Times New Roman" w:hAnsiTheme="majorHAnsi" w:cs="Times New Roman"/>
          <w:color w:val="000000" w:themeColor="text1"/>
          <w:sz w:val="24"/>
          <w:szCs w:val="24"/>
        </w:rPr>
        <w:t xml:space="preserve">Njegovom tabličnom prikazu nadodali smo autore čiji su radovi značajni za objašnjenje DIKW – hijerarhije: G. </w:t>
      </w:r>
      <w:proofErr w:type="spellStart"/>
      <w:r w:rsidRPr="00C0405D">
        <w:rPr>
          <w:rFonts w:asciiTheme="majorHAnsi" w:eastAsia="Times New Roman" w:hAnsiTheme="majorHAnsi" w:cs="Times New Roman"/>
          <w:color w:val="000000" w:themeColor="text1"/>
          <w:sz w:val="24"/>
          <w:szCs w:val="24"/>
        </w:rPr>
        <w:t>Bellinger</w:t>
      </w:r>
      <w:proofErr w:type="spellEnd"/>
      <w:r w:rsidRPr="00C0405D">
        <w:rPr>
          <w:rFonts w:asciiTheme="majorHAnsi" w:eastAsia="Times New Roman" w:hAnsiTheme="majorHAnsi" w:cs="Times New Roman"/>
          <w:color w:val="000000" w:themeColor="text1"/>
          <w:sz w:val="24"/>
          <w:szCs w:val="24"/>
        </w:rPr>
        <w:t xml:space="preserve">, J. </w:t>
      </w:r>
      <w:proofErr w:type="spellStart"/>
      <w:r w:rsidRPr="00C0405D">
        <w:rPr>
          <w:rFonts w:asciiTheme="majorHAnsi" w:eastAsia="Times New Roman" w:hAnsiTheme="majorHAnsi" w:cs="Times New Roman"/>
          <w:color w:val="000000" w:themeColor="text1"/>
          <w:sz w:val="24"/>
          <w:szCs w:val="24"/>
        </w:rPr>
        <w:t>Rowley</w:t>
      </w:r>
      <w:proofErr w:type="spellEnd"/>
      <w:r w:rsidRPr="00C0405D">
        <w:rPr>
          <w:rFonts w:asciiTheme="majorHAnsi" w:eastAsia="Times New Roman" w:hAnsiTheme="majorHAnsi" w:cs="Times New Roman"/>
          <w:color w:val="000000" w:themeColor="text1"/>
          <w:sz w:val="24"/>
          <w:szCs w:val="24"/>
        </w:rPr>
        <w:t xml:space="preserve">, A. </w:t>
      </w:r>
      <w:proofErr w:type="spellStart"/>
      <w:r w:rsidRPr="00C0405D">
        <w:rPr>
          <w:rFonts w:asciiTheme="majorHAnsi" w:eastAsia="Times New Roman" w:hAnsiTheme="majorHAnsi" w:cs="Times New Roman"/>
          <w:color w:val="000000" w:themeColor="text1"/>
          <w:sz w:val="24"/>
          <w:szCs w:val="24"/>
        </w:rPr>
        <w:t>Liew</w:t>
      </w:r>
      <w:proofErr w:type="spellEnd"/>
      <w:r w:rsidRPr="00C0405D">
        <w:rPr>
          <w:rFonts w:asciiTheme="majorHAnsi" w:eastAsia="Times New Roman" w:hAnsiTheme="majorHAnsi" w:cs="Times New Roman"/>
          <w:color w:val="000000" w:themeColor="text1"/>
          <w:sz w:val="24"/>
          <w:szCs w:val="24"/>
        </w:rPr>
        <w:t xml:space="preserve">, C. </w:t>
      </w:r>
      <w:proofErr w:type="spellStart"/>
      <w:r w:rsidRPr="00C0405D">
        <w:rPr>
          <w:rFonts w:asciiTheme="majorHAnsi" w:eastAsia="Times New Roman" w:hAnsiTheme="majorHAnsi" w:cs="Times New Roman"/>
          <w:color w:val="000000" w:themeColor="text1"/>
          <w:sz w:val="24"/>
          <w:szCs w:val="24"/>
        </w:rPr>
        <w:t>Zins</w:t>
      </w:r>
      <w:proofErr w:type="spellEnd"/>
      <w:r w:rsidRPr="00C0405D">
        <w:rPr>
          <w:rFonts w:asciiTheme="majorHAnsi" w:eastAsia="Times New Roman" w:hAnsiTheme="majorHAnsi" w:cs="Times New Roman"/>
          <w:color w:val="000000" w:themeColor="text1"/>
          <w:sz w:val="24"/>
          <w:szCs w:val="24"/>
        </w:rPr>
        <w:t xml:space="preserve">, M </w:t>
      </w:r>
      <w:proofErr w:type="spellStart"/>
      <w:r w:rsidRPr="00C0405D">
        <w:rPr>
          <w:rFonts w:asciiTheme="majorHAnsi" w:eastAsia="Times New Roman" w:hAnsiTheme="majorHAnsi" w:cs="Times New Roman"/>
          <w:color w:val="000000" w:themeColor="text1"/>
          <w:sz w:val="24"/>
          <w:szCs w:val="24"/>
        </w:rPr>
        <w:t>Frickéa</w:t>
      </w:r>
      <w:proofErr w:type="spellEnd"/>
      <w:r w:rsidRPr="00C0405D">
        <w:rPr>
          <w:rFonts w:asciiTheme="majorHAnsi" w:eastAsia="Times New Roman" w:hAnsiTheme="majorHAnsi" w:cs="Times New Roman"/>
          <w:color w:val="000000" w:themeColor="text1"/>
          <w:sz w:val="24"/>
          <w:szCs w:val="24"/>
        </w:rPr>
        <w:t xml:space="preserve"> i L. Ma (Tablica 1). </w:t>
      </w:r>
      <w:bookmarkStart w:id="16" w:name="_heading=h.3dy6vkm" w:colFirst="0" w:colLast="0"/>
      <w:bookmarkEnd w:id="16"/>
    </w:p>
    <w:p w14:paraId="124D0811" w14:textId="01ED498B" w:rsidR="006F78BD" w:rsidRDefault="0042279D" w:rsidP="00C0405D">
      <w:pPr>
        <w:spacing w:after="0" w:line="360" w:lineRule="auto"/>
        <w:jc w:val="center"/>
        <w:rPr>
          <w:rFonts w:eastAsia="Times New Roman" w:cs="Times New Roman"/>
          <w:color w:val="000000" w:themeColor="text1"/>
          <w:sz w:val="24"/>
          <w:szCs w:val="24"/>
        </w:rPr>
      </w:pPr>
      <w:bookmarkStart w:id="17" w:name="_heading=h.1t3h5sf" w:colFirst="0" w:colLast="0"/>
      <w:bookmarkEnd w:id="17"/>
      <w:r w:rsidRPr="00CF4E02">
        <w:rPr>
          <w:rFonts w:eastAsia="Times New Roman" w:cs="Times New Roman"/>
          <w:noProof/>
          <w:color w:val="000000" w:themeColor="text1"/>
          <w:sz w:val="24"/>
          <w:szCs w:val="24"/>
          <w:lang w:eastAsia="hr-HR"/>
        </w:rPr>
        <w:drawing>
          <wp:inline distT="0" distB="0" distL="114300" distR="114300" wp14:anchorId="2A559997" wp14:editId="30F1F279">
            <wp:extent cx="4267200" cy="3657600"/>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267200" cy="3657600"/>
                    </a:xfrm>
                    <a:prstGeom prst="rect">
                      <a:avLst/>
                    </a:prstGeom>
                    <a:ln/>
                  </pic:spPr>
                </pic:pic>
              </a:graphicData>
            </a:graphic>
          </wp:inline>
        </w:drawing>
      </w:r>
    </w:p>
    <w:p w14:paraId="03819D98" w14:textId="77777777" w:rsidR="006F78BD" w:rsidRPr="00C0405D" w:rsidRDefault="006F78BD" w:rsidP="00C0405D">
      <w:pPr>
        <w:spacing w:after="0" w:line="360" w:lineRule="auto"/>
        <w:ind w:hanging="2"/>
        <w:jc w:val="center"/>
        <w:rPr>
          <w:rFonts w:asciiTheme="majorHAnsi" w:eastAsia="Times New Roman" w:hAnsiTheme="majorHAnsi" w:cs="Times New Roman"/>
          <w:b/>
          <w:color w:val="000000" w:themeColor="text1"/>
        </w:rPr>
      </w:pPr>
      <w:r w:rsidRPr="00C0405D">
        <w:rPr>
          <w:rFonts w:asciiTheme="majorHAnsi" w:eastAsia="Times New Roman" w:hAnsiTheme="majorHAnsi" w:cs="Times New Roman"/>
          <w:b/>
          <w:color w:val="000000" w:themeColor="text1"/>
        </w:rPr>
        <w:t xml:space="preserve">Tablica 1. Podrijetlo DIKW – hijerarhije. Izvor: S. </w:t>
      </w:r>
      <w:proofErr w:type="spellStart"/>
      <w:r w:rsidRPr="00C0405D">
        <w:rPr>
          <w:rFonts w:asciiTheme="majorHAnsi" w:eastAsia="Times New Roman" w:hAnsiTheme="majorHAnsi" w:cs="Times New Roman"/>
          <w:b/>
          <w:color w:val="000000" w:themeColor="text1"/>
        </w:rPr>
        <w:t>Lebinac</w:t>
      </w:r>
      <w:proofErr w:type="spellEnd"/>
      <w:r w:rsidRPr="00C0405D">
        <w:rPr>
          <w:rFonts w:asciiTheme="majorHAnsi" w:eastAsia="Times New Roman" w:hAnsiTheme="majorHAnsi" w:cs="Times New Roman"/>
          <w:b/>
          <w:color w:val="000000" w:themeColor="text1"/>
          <w:vertAlign w:val="superscript"/>
        </w:rPr>
        <w:footnoteReference w:id="52"/>
      </w:r>
      <w:r w:rsidRPr="00C0405D">
        <w:rPr>
          <w:rFonts w:asciiTheme="majorHAnsi" w:eastAsia="Times New Roman" w:hAnsiTheme="majorHAnsi" w:cs="Times New Roman"/>
          <w:b/>
          <w:color w:val="000000" w:themeColor="text1"/>
        </w:rPr>
        <w:t>, 2020.</w:t>
      </w:r>
    </w:p>
    <w:p w14:paraId="06FA5403"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rPr>
      </w:pPr>
      <w:bookmarkStart w:id="19" w:name="_heading=h.4d34og8" w:colFirst="0" w:colLast="0"/>
      <w:bookmarkEnd w:id="19"/>
      <w:r w:rsidRPr="00C0405D">
        <w:rPr>
          <w:rFonts w:asciiTheme="majorHAnsi" w:eastAsia="Times New Roman" w:hAnsiTheme="majorHAnsi" w:cs="Times New Roman"/>
          <w:color w:val="000000" w:themeColor="text1"/>
          <w:sz w:val="24"/>
          <w:szCs w:val="24"/>
        </w:rPr>
        <w:lastRenderedPageBreak/>
        <w:t>Oblik piramide najčešći je oblik u kojem DIKW – hijerarhiju nalazimo u literaturi. Piramida na samom dnu ima sloj podataka, iznad kojeg  se nalazi sloj informacija, a koji je manji od sloja podataka. Zatim, iznad sloja informacija, imamo manji sloj znanja te na vrhu piramide sloj mudrost kao najmanji sloj (Slika 1).</w:t>
      </w:r>
    </w:p>
    <w:p w14:paraId="4C75BA6A" w14:textId="77777777" w:rsidR="0042279D" w:rsidRPr="00CF4E02" w:rsidRDefault="0042279D" w:rsidP="0042279D">
      <w:pPr>
        <w:spacing w:after="0" w:line="360" w:lineRule="auto"/>
        <w:ind w:hanging="2"/>
        <w:jc w:val="both"/>
        <w:rPr>
          <w:rFonts w:eastAsia="Times New Roman" w:cs="Times New Roman"/>
          <w:color w:val="000000" w:themeColor="text1"/>
          <w:sz w:val="24"/>
          <w:szCs w:val="24"/>
        </w:rPr>
      </w:pPr>
    </w:p>
    <w:p w14:paraId="5B7D42FE" w14:textId="77777777" w:rsidR="0042279D" w:rsidRPr="00CF4E02" w:rsidRDefault="0042279D" w:rsidP="00C0405D">
      <w:pPr>
        <w:spacing w:after="0" w:line="360" w:lineRule="auto"/>
        <w:ind w:hanging="2"/>
        <w:jc w:val="center"/>
        <w:rPr>
          <w:rFonts w:eastAsia="Times New Roman" w:cs="Times New Roman"/>
          <w:color w:val="000000" w:themeColor="text1"/>
          <w:sz w:val="24"/>
          <w:szCs w:val="24"/>
        </w:rPr>
      </w:pPr>
      <w:bookmarkStart w:id="20" w:name="_heading=h.2s8eyo1" w:colFirst="0" w:colLast="0"/>
      <w:bookmarkEnd w:id="20"/>
      <w:r w:rsidRPr="00CF4E02">
        <w:rPr>
          <w:rFonts w:eastAsia="Times New Roman" w:cs="Times New Roman"/>
          <w:noProof/>
          <w:color w:val="000000" w:themeColor="text1"/>
          <w:sz w:val="24"/>
          <w:szCs w:val="24"/>
          <w:shd w:val="clear" w:color="auto" w:fill="F8F9FA"/>
          <w:lang w:eastAsia="hr-HR"/>
        </w:rPr>
        <w:drawing>
          <wp:inline distT="0" distB="0" distL="114300" distR="114300" wp14:anchorId="4CEFE3C6" wp14:editId="2A01F846">
            <wp:extent cx="1905000" cy="2009775"/>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905000" cy="2009775"/>
                    </a:xfrm>
                    <a:prstGeom prst="rect">
                      <a:avLst/>
                    </a:prstGeom>
                    <a:ln/>
                  </pic:spPr>
                </pic:pic>
              </a:graphicData>
            </a:graphic>
          </wp:inline>
        </w:drawing>
      </w:r>
    </w:p>
    <w:p w14:paraId="6F80018F" w14:textId="77777777" w:rsidR="0042279D" w:rsidRPr="00C0405D" w:rsidRDefault="0042279D" w:rsidP="00C0405D">
      <w:pPr>
        <w:pBdr>
          <w:top w:val="nil"/>
          <w:left w:val="nil"/>
          <w:bottom w:val="nil"/>
          <w:right w:val="nil"/>
          <w:between w:val="nil"/>
        </w:pBdr>
        <w:spacing w:after="0" w:line="360" w:lineRule="auto"/>
        <w:ind w:hanging="2"/>
        <w:jc w:val="center"/>
        <w:rPr>
          <w:rFonts w:asciiTheme="majorHAnsi" w:eastAsia="Times New Roman" w:hAnsiTheme="majorHAnsi" w:cs="Times New Roman"/>
          <w:b/>
          <w:color w:val="000000" w:themeColor="text1"/>
        </w:rPr>
      </w:pPr>
      <w:r w:rsidRPr="00C0405D">
        <w:rPr>
          <w:rFonts w:asciiTheme="majorHAnsi" w:hAnsiTheme="majorHAnsi"/>
          <w:b/>
          <w:color w:val="000000" w:themeColor="text1"/>
        </w:rPr>
        <w:t xml:space="preserve">Slika 1. DIKW - hijerarhija u obliku piramide. Izvor: B. </w:t>
      </w:r>
      <w:proofErr w:type="spellStart"/>
      <w:r w:rsidRPr="00C0405D">
        <w:rPr>
          <w:rFonts w:asciiTheme="majorHAnsi" w:hAnsiTheme="majorHAnsi"/>
          <w:b/>
          <w:color w:val="000000" w:themeColor="text1"/>
        </w:rPr>
        <w:t>Bosančić</w:t>
      </w:r>
      <w:proofErr w:type="spellEnd"/>
      <w:r w:rsidRPr="00C0405D">
        <w:rPr>
          <w:rFonts w:asciiTheme="majorHAnsi" w:hAnsiTheme="majorHAnsi"/>
          <w:b/>
          <w:color w:val="000000" w:themeColor="text1"/>
        </w:rPr>
        <w:t>, 2017.</w:t>
      </w:r>
    </w:p>
    <w:p w14:paraId="2A310EC3" w14:textId="77777777" w:rsidR="00B20775" w:rsidRDefault="00B20775" w:rsidP="0042279D">
      <w:pPr>
        <w:spacing w:after="0" w:line="360" w:lineRule="auto"/>
        <w:ind w:firstLine="720"/>
        <w:jc w:val="both"/>
        <w:rPr>
          <w:rFonts w:eastAsia="Times New Roman" w:cs="Times New Roman"/>
          <w:color w:val="000000" w:themeColor="text1"/>
          <w:sz w:val="24"/>
          <w:szCs w:val="24"/>
        </w:rPr>
      </w:pPr>
    </w:p>
    <w:p w14:paraId="1CC8AB62" w14:textId="0D7AA9FC" w:rsidR="0042279D" w:rsidRDefault="0042279D" w:rsidP="0042279D">
      <w:pPr>
        <w:spacing w:after="0" w:line="360" w:lineRule="auto"/>
        <w:ind w:firstLine="720"/>
        <w:jc w:val="both"/>
        <w:rPr>
          <w:rFonts w:asciiTheme="majorHAnsi" w:eastAsia="Times New Roman" w:hAnsiTheme="majorHAnsi" w:cs="Times New Roman"/>
          <w:color w:val="000000" w:themeColor="text1"/>
          <w:sz w:val="24"/>
          <w:szCs w:val="24"/>
          <w:vertAlign w:val="superscript"/>
        </w:rPr>
      </w:pPr>
      <w:r w:rsidRPr="00C0405D">
        <w:rPr>
          <w:rFonts w:asciiTheme="majorHAnsi" w:eastAsia="Times New Roman" w:hAnsiTheme="majorHAnsi" w:cs="Times New Roman"/>
          <w:color w:val="000000" w:themeColor="text1"/>
          <w:sz w:val="24"/>
          <w:szCs w:val="24"/>
        </w:rPr>
        <w:t xml:space="preserve">Ovakvom ilustracijom DIKW – hijerarhije služio se i R. L. </w:t>
      </w:r>
      <w:proofErr w:type="spellStart"/>
      <w:r w:rsidRPr="00C0405D">
        <w:rPr>
          <w:rFonts w:asciiTheme="majorHAnsi" w:eastAsia="Times New Roman" w:hAnsiTheme="majorHAnsi" w:cs="Times New Roman"/>
          <w:color w:val="000000" w:themeColor="text1"/>
          <w:sz w:val="24"/>
          <w:szCs w:val="24"/>
        </w:rPr>
        <w:t>Ackoff</w:t>
      </w:r>
      <w:proofErr w:type="spellEnd"/>
      <w:r w:rsidRPr="00C0405D">
        <w:rPr>
          <w:rFonts w:asciiTheme="majorHAnsi" w:eastAsia="Times New Roman" w:hAnsiTheme="majorHAnsi" w:cs="Times New Roman"/>
          <w:color w:val="000000" w:themeColor="text1"/>
          <w:sz w:val="24"/>
          <w:szCs w:val="24"/>
        </w:rPr>
        <w:t xml:space="preserve"> koja za njega predstavlja simbol napretka.</w:t>
      </w:r>
      <w:r w:rsidRPr="00C0405D">
        <w:rPr>
          <w:rFonts w:asciiTheme="majorHAnsi" w:eastAsia="Times New Roman" w:hAnsiTheme="majorHAnsi" w:cs="Times New Roman"/>
          <w:color w:val="000000" w:themeColor="text1"/>
          <w:sz w:val="24"/>
          <w:szCs w:val="24"/>
          <w:vertAlign w:val="superscript"/>
        </w:rPr>
        <w:footnoteReference w:id="53"/>
      </w:r>
      <w:r w:rsidRPr="00C0405D">
        <w:rPr>
          <w:rFonts w:asciiTheme="majorHAnsi" w:eastAsia="Times New Roman" w:hAnsiTheme="majorHAnsi" w:cs="Times New Roman"/>
          <w:color w:val="000000" w:themeColor="text1"/>
          <w:sz w:val="24"/>
          <w:szCs w:val="24"/>
        </w:rPr>
        <w:t xml:space="preserve"> Uz naveden oblik DIKW – hijerarhiju kao piramide, postoje autori koji smatraju da ona može biti ilustrirana u obliku koordinatnog sustava. Jedan od tih autora jest i D. Clark, prema kojem je DIKW – hijerarhija ilustrirana u takvom obliku gdje apscisa predstavlja razumijevanje, a ordinata kontekst, dok krugovi predstavljaju četiri glavna pojma DIKW – hijerarhije: podaci, informacija, znanje i mudrost   (Slika 2).</w:t>
      </w:r>
      <w:r w:rsidRPr="00C0405D">
        <w:rPr>
          <w:rFonts w:asciiTheme="majorHAnsi" w:eastAsia="Times New Roman" w:hAnsiTheme="majorHAnsi" w:cs="Times New Roman"/>
          <w:color w:val="000000" w:themeColor="text1"/>
          <w:sz w:val="24"/>
          <w:szCs w:val="24"/>
          <w:vertAlign w:val="superscript"/>
        </w:rPr>
        <w:footnoteReference w:id="54"/>
      </w:r>
      <w:r w:rsidRPr="00C0405D">
        <w:rPr>
          <w:rFonts w:asciiTheme="majorHAnsi" w:eastAsia="Times New Roman" w:hAnsiTheme="majorHAnsi" w:cs="Times New Roman"/>
          <w:color w:val="000000" w:themeColor="text1"/>
          <w:sz w:val="24"/>
          <w:szCs w:val="24"/>
          <w:vertAlign w:val="superscript"/>
        </w:rPr>
        <w:t xml:space="preserve"> </w:t>
      </w:r>
    </w:p>
    <w:p w14:paraId="7095F02A" w14:textId="77777777" w:rsidR="00C0405D" w:rsidRDefault="00C0405D" w:rsidP="00C0405D">
      <w:pPr>
        <w:spacing w:after="0" w:line="360" w:lineRule="auto"/>
        <w:ind w:firstLine="720"/>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 xml:space="preserve">Prikaz DIKW – hijerarhije u obliku različitog dijagrama donosi u svom radu C. W. </w:t>
      </w:r>
      <w:proofErr w:type="spellStart"/>
      <w:r w:rsidRPr="00C0405D">
        <w:rPr>
          <w:rFonts w:asciiTheme="majorHAnsi" w:eastAsia="Times New Roman" w:hAnsiTheme="majorHAnsi" w:cs="Times New Roman"/>
          <w:color w:val="000000" w:themeColor="text1"/>
          <w:sz w:val="24"/>
          <w:szCs w:val="24"/>
        </w:rPr>
        <w:t>Choo</w:t>
      </w:r>
      <w:proofErr w:type="spellEnd"/>
      <w:r w:rsidRPr="00C0405D">
        <w:rPr>
          <w:rFonts w:asciiTheme="majorHAnsi" w:eastAsia="Times New Roman" w:hAnsiTheme="majorHAnsi" w:cs="Times New Roman"/>
          <w:color w:val="000000" w:themeColor="text1"/>
          <w:sz w:val="24"/>
          <w:szCs w:val="24"/>
        </w:rPr>
        <w:t xml:space="preserve"> koji se fokusira na proces transformacije između glavnih pojmova u DIKW – hijerarhiji koji, za razliku od uobičajenih segmenata, umjesto podataka ima pojam signal, a na vrhu koordinatnog sustava ne nalazi se mudrost, već znanje. Transformaciju među odnosima prati: fizička, kognitivna struktura, struktura vjerovanja, osjećaj odabira, važnost značenja i opravdano uvjerenje (Slika 3).</w:t>
      </w:r>
      <w:r w:rsidRPr="00C0405D">
        <w:rPr>
          <w:rFonts w:asciiTheme="majorHAnsi" w:eastAsia="Times New Roman" w:hAnsiTheme="majorHAnsi" w:cs="Times New Roman"/>
          <w:color w:val="000000" w:themeColor="text1"/>
          <w:sz w:val="24"/>
          <w:szCs w:val="24"/>
          <w:vertAlign w:val="superscript"/>
        </w:rPr>
        <w:footnoteReference w:id="55"/>
      </w:r>
    </w:p>
    <w:p w14:paraId="35D7DA86" w14:textId="77777777" w:rsidR="00C0405D" w:rsidRPr="00C0405D" w:rsidRDefault="00C0405D" w:rsidP="0042279D">
      <w:pPr>
        <w:spacing w:after="0" w:line="360" w:lineRule="auto"/>
        <w:ind w:firstLine="720"/>
        <w:jc w:val="both"/>
        <w:rPr>
          <w:rFonts w:asciiTheme="majorHAnsi" w:eastAsia="Times New Roman" w:hAnsiTheme="majorHAnsi" w:cs="Times New Roman"/>
          <w:color w:val="000000" w:themeColor="text1"/>
          <w:sz w:val="24"/>
          <w:szCs w:val="24"/>
        </w:rPr>
      </w:pPr>
    </w:p>
    <w:p w14:paraId="59639FBF" w14:textId="77777777" w:rsidR="0042279D" w:rsidRPr="00C0405D" w:rsidRDefault="0042279D" w:rsidP="00C0405D">
      <w:pPr>
        <w:spacing w:after="0" w:line="360" w:lineRule="auto"/>
        <w:ind w:hanging="2"/>
        <w:jc w:val="center"/>
        <w:rPr>
          <w:rFonts w:asciiTheme="majorHAnsi" w:eastAsia="Times New Roman" w:hAnsiTheme="majorHAnsi" w:cs="Times New Roman"/>
          <w:color w:val="000000" w:themeColor="text1"/>
          <w:sz w:val="24"/>
          <w:szCs w:val="24"/>
          <w:vertAlign w:val="superscript"/>
        </w:rPr>
      </w:pPr>
      <w:bookmarkStart w:id="21" w:name="_heading=h.17dp8vu" w:colFirst="0" w:colLast="0"/>
      <w:bookmarkEnd w:id="21"/>
      <w:r w:rsidRPr="00C0405D">
        <w:rPr>
          <w:rFonts w:asciiTheme="majorHAnsi" w:hAnsiTheme="majorHAnsi"/>
          <w:i/>
          <w:noProof/>
          <w:color w:val="000000" w:themeColor="text1"/>
          <w:sz w:val="24"/>
          <w:szCs w:val="24"/>
          <w:lang w:eastAsia="hr-HR"/>
        </w:rPr>
        <w:lastRenderedPageBreak/>
        <w:drawing>
          <wp:inline distT="0" distB="0" distL="114300" distR="114300" wp14:anchorId="289E6B00" wp14:editId="76C2828C">
            <wp:extent cx="2943225" cy="2076450"/>
            <wp:effectExtent l="0" t="0" r="9525" b="0"/>
            <wp:docPr id="1030" name="image1.png" descr="Chart, bubble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bubble chart&#10;&#10;Description automatically generated"/>
                    <pic:cNvPicPr preferRelativeResize="0"/>
                  </pic:nvPicPr>
                  <pic:blipFill>
                    <a:blip r:embed="rId12"/>
                    <a:srcRect/>
                    <a:stretch>
                      <a:fillRect/>
                    </a:stretch>
                  </pic:blipFill>
                  <pic:spPr>
                    <a:xfrm>
                      <a:off x="0" y="0"/>
                      <a:ext cx="2943225" cy="2076450"/>
                    </a:xfrm>
                    <a:prstGeom prst="rect">
                      <a:avLst/>
                    </a:prstGeom>
                    <a:ln/>
                  </pic:spPr>
                </pic:pic>
              </a:graphicData>
            </a:graphic>
          </wp:inline>
        </w:drawing>
      </w:r>
    </w:p>
    <w:p w14:paraId="5DF457B9" w14:textId="521B4C88" w:rsidR="0042279D" w:rsidRPr="00C0405D" w:rsidRDefault="0042279D" w:rsidP="00C0405D">
      <w:pPr>
        <w:pBdr>
          <w:top w:val="nil"/>
          <w:left w:val="nil"/>
          <w:bottom w:val="nil"/>
          <w:right w:val="nil"/>
          <w:between w:val="nil"/>
        </w:pBdr>
        <w:spacing w:after="0" w:line="240" w:lineRule="auto"/>
        <w:ind w:hanging="2"/>
        <w:jc w:val="center"/>
        <w:rPr>
          <w:rFonts w:asciiTheme="majorHAnsi" w:hAnsiTheme="majorHAnsi"/>
          <w:b/>
          <w:color w:val="000000" w:themeColor="text1"/>
        </w:rPr>
      </w:pPr>
      <w:r w:rsidRPr="00C0405D">
        <w:rPr>
          <w:rFonts w:asciiTheme="majorHAnsi" w:hAnsiTheme="majorHAnsi"/>
          <w:b/>
          <w:color w:val="000000" w:themeColor="text1"/>
        </w:rPr>
        <w:t xml:space="preserve">Slika 2. DIKW - hijerarhije u obliku koordinatnog sustava prema D. Clarku. Izvor: B. </w:t>
      </w:r>
      <w:proofErr w:type="spellStart"/>
      <w:r w:rsidRPr="00C0405D">
        <w:rPr>
          <w:rFonts w:asciiTheme="majorHAnsi" w:hAnsiTheme="majorHAnsi"/>
          <w:b/>
          <w:color w:val="000000" w:themeColor="text1"/>
        </w:rPr>
        <w:t>Bosančić</w:t>
      </w:r>
      <w:proofErr w:type="spellEnd"/>
      <w:r w:rsidRPr="00C0405D">
        <w:rPr>
          <w:rFonts w:asciiTheme="majorHAnsi" w:hAnsiTheme="majorHAnsi"/>
          <w:b/>
          <w:color w:val="000000" w:themeColor="text1"/>
        </w:rPr>
        <w:t>, 2017.</w:t>
      </w:r>
    </w:p>
    <w:p w14:paraId="7C53CE8D" w14:textId="77777777" w:rsidR="00C0405D" w:rsidRPr="00C0405D" w:rsidRDefault="00C0405D" w:rsidP="00C0405D">
      <w:pPr>
        <w:pBdr>
          <w:top w:val="nil"/>
          <w:left w:val="nil"/>
          <w:bottom w:val="nil"/>
          <w:right w:val="nil"/>
          <w:between w:val="nil"/>
        </w:pBdr>
        <w:spacing w:after="0" w:line="240" w:lineRule="auto"/>
        <w:ind w:hanging="2"/>
        <w:jc w:val="both"/>
        <w:rPr>
          <w:rFonts w:asciiTheme="majorHAnsi" w:hAnsiTheme="majorHAnsi"/>
          <w:color w:val="000000" w:themeColor="text1"/>
          <w:sz w:val="24"/>
          <w:szCs w:val="24"/>
        </w:rPr>
      </w:pPr>
    </w:p>
    <w:p w14:paraId="57B4EC87" w14:textId="3B7AF116" w:rsidR="00C0405D" w:rsidRDefault="00C0405D" w:rsidP="0042279D">
      <w:pPr>
        <w:spacing w:after="0" w:line="360" w:lineRule="auto"/>
        <w:ind w:firstLine="720"/>
        <w:jc w:val="both"/>
        <w:rPr>
          <w:rFonts w:asciiTheme="majorHAnsi" w:eastAsia="Times New Roman" w:hAnsiTheme="majorHAnsi" w:cs="Times New Roman"/>
          <w:color w:val="000000" w:themeColor="text1"/>
          <w:sz w:val="24"/>
          <w:szCs w:val="24"/>
        </w:rPr>
      </w:pPr>
      <w:bookmarkStart w:id="22" w:name="_heading=h.3rdcrjn" w:colFirst="0" w:colLast="0"/>
      <w:bookmarkEnd w:id="22"/>
    </w:p>
    <w:p w14:paraId="767FA185" w14:textId="77777777" w:rsidR="00C0405D" w:rsidRPr="00C0405D" w:rsidRDefault="00C0405D" w:rsidP="0042279D">
      <w:pPr>
        <w:spacing w:after="0" w:line="360" w:lineRule="auto"/>
        <w:ind w:firstLine="720"/>
        <w:jc w:val="both"/>
        <w:rPr>
          <w:rFonts w:asciiTheme="majorHAnsi" w:eastAsia="Times New Roman" w:hAnsiTheme="majorHAnsi" w:cs="Times New Roman"/>
          <w:color w:val="000000" w:themeColor="text1"/>
          <w:sz w:val="24"/>
          <w:szCs w:val="24"/>
        </w:rPr>
      </w:pPr>
    </w:p>
    <w:p w14:paraId="1346764A" w14:textId="77777777" w:rsidR="0042279D" w:rsidRPr="00CF4E02" w:rsidRDefault="0042279D" w:rsidP="00C0405D">
      <w:pPr>
        <w:spacing w:after="0" w:line="360" w:lineRule="auto"/>
        <w:ind w:hanging="2"/>
        <w:jc w:val="center"/>
        <w:rPr>
          <w:rFonts w:eastAsia="Times New Roman" w:cs="Times New Roman"/>
          <w:color w:val="000000" w:themeColor="text1"/>
          <w:sz w:val="24"/>
          <w:szCs w:val="24"/>
          <w:shd w:val="clear" w:color="auto" w:fill="F8F9FA"/>
        </w:rPr>
      </w:pPr>
      <w:bookmarkStart w:id="23" w:name="_heading=h.26in1rg" w:colFirst="0" w:colLast="0"/>
      <w:bookmarkEnd w:id="23"/>
      <w:r w:rsidRPr="00CF4E02">
        <w:rPr>
          <w:rFonts w:eastAsia="Times New Roman" w:cs="Times New Roman"/>
          <w:noProof/>
          <w:color w:val="000000" w:themeColor="text1"/>
          <w:sz w:val="24"/>
          <w:szCs w:val="24"/>
          <w:lang w:eastAsia="hr-HR"/>
        </w:rPr>
        <w:drawing>
          <wp:inline distT="0" distB="0" distL="114300" distR="114300" wp14:anchorId="022D4749" wp14:editId="1E147464">
            <wp:extent cx="3823335" cy="2535555"/>
            <wp:effectExtent l="0" t="0" r="0" b="0"/>
            <wp:docPr id="1032" name="image4.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Diagram&#10;&#10;Description automatically generated"/>
                    <pic:cNvPicPr preferRelativeResize="0"/>
                  </pic:nvPicPr>
                  <pic:blipFill>
                    <a:blip r:embed="rId13"/>
                    <a:srcRect/>
                    <a:stretch>
                      <a:fillRect/>
                    </a:stretch>
                  </pic:blipFill>
                  <pic:spPr>
                    <a:xfrm>
                      <a:off x="0" y="0"/>
                      <a:ext cx="3823335" cy="2535555"/>
                    </a:xfrm>
                    <a:prstGeom prst="rect">
                      <a:avLst/>
                    </a:prstGeom>
                    <a:ln/>
                  </pic:spPr>
                </pic:pic>
              </a:graphicData>
            </a:graphic>
          </wp:inline>
        </w:drawing>
      </w:r>
    </w:p>
    <w:p w14:paraId="1134B327" w14:textId="77777777" w:rsidR="0042279D" w:rsidRPr="00C0405D" w:rsidRDefault="0042279D" w:rsidP="00C0405D">
      <w:pPr>
        <w:pBdr>
          <w:top w:val="nil"/>
          <w:left w:val="nil"/>
          <w:bottom w:val="nil"/>
          <w:right w:val="nil"/>
          <w:between w:val="nil"/>
        </w:pBdr>
        <w:spacing w:after="0" w:line="240" w:lineRule="auto"/>
        <w:ind w:hanging="2"/>
        <w:jc w:val="center"/>
        <w:rPr>
          <w:rFonts w:asciiTheme="majorHAnsi" w:hAnsiTheme="majorHAnsi"/>
          <w:b/>
          <w:color w:val="000000" w:themeColor="text1"/>
        </w:rPr>
      </w:pPr>
      <w:r w:rsidRPr="00C0405D">
        <w:rPr>
          <w:rFonts w:asciiTheme="majorHAnsi" w:hAnsiTheme="majorHAnsi"/>
          <w:b/>
          <w:color w:val="000000" w:themeColor="text1"/>
        </w:rPr>
        <w:t xml:space="preserve">Slika 3. Signali, podaci, informacija i znanje u koordinatnom sustavu, prema C. W. </w:t>
      </w:r>
      <w:proofErr w:type="spellStart"/>
      <w:r w:rsidRPr="00C0405D">
        <w:rPr>
          <w:rFonts w:asciiTheme="majorHAnsi" w:hAnsiTheme="majorHAnsi"/>
          <w:b/>
          <w:color w:val="000000" w:themeColor="text1"/>
        </w:rPr>
        <w:t>Choo</w:t>
      </w:r>
      <w:proofErr w:type="spellEnd"/>
      <w:r w:rsidRPr="00C0405D">
        <w:rPr>
          <w:rFonts w:asciiTheme="majorHAnsi" w:hAnsiTheme="majorHAnsi"/>
          <w:b/>
          <w:color w:val="000000" w:themeColor="text1"/>
        </w:rPr>
        <w:t xml:space="preserve">. Izvor: J. </w:t>
      </w:r>
      <w:proofErr w:type="spellStart"/>
      <w:r w:rsidRPr="00C0405D">
        <w:rPr>
          <w:rFonts w:asciiTheme="majorHAnsi" w:hAnsiTheme="majorHAnsi"/>
          <w:b/>
          <w:color w:val="000000" w:themeColor="text1"/>
        </w:rPr>
        <w:t>Rowley</w:t>
      </w:r>
      <w:proofErr w:type="spellEnd"/>
      <w:r w:rsidRPr="00C0405D">
        <w:rPr>
          <w:rFonts w:asciiTheme="majorHAnsi" w:hAnsiTheme="majorHAnsi"/>
          <w:b/>
          <w:color w:val="000000" w:themeColor="text1"/>
        </w:rPr>
        <w:t>, 2006</w:t>
      </w:r>
      <w:r w:rsidRPr="00C0405D">
        <w:rPr>
          <w:rFonts w:asciiTheme="majorHAnsi" w:hAnsiTheme="majorHAnsi"/>
          <w:b/>
          <w:i/>
          <w:color w:val="000000" w:themeColor="text1"/>
        </w:rPr>
        <w:t>.</w:t>
      </w:r>
    </w:p>
    <w:p w14:paraId="2DC9A77A" w14:textId="71B1ECE9" w:rsidR="0042279D" w:rsidRDefault="0042279D" w:rsidP="0042279D">
      <w:pPr>
        <w:spacing w:after="0" w:line="360" w:lineRule="auto"/>
        <w:ind w:hanging="2"/>
        <w:jc w:val="both"/>
        <w:rPr>
          <w:rFonts w:eastAsia="Times New Roman" w:cs="Times New Roman"/>
          <w:color w:val="000000" w:themeColor="text1"/>
          <w:sz w:val="24"/>
          <w:szCs w:val="24"/>
        </w:rPr>
      </w:pPr>
    </w:p>
    <w:p w14:paraId="51DA9503" w14:textId="77777777" w:rsidR="00C0405D" w:rsidRPr="00CF4E02" w:rsidRDefault="00C0405D" w:rsidP="0042279D">
      <w:pPr>
        <w:spacing w:after="0" w:line="360" w:lineRule="auto"/>
        <w:ind w:hanging="2"/>
        <w:jc w:val="both"/>
        <w:rPr>
          <w:rFonts w:eastAsia="Times New Roman" w:cs="Times New Roman"/>
          <w:color w:val="000000" w:themeColor="text1"/>
          <w:sz w:val="24"/>
          <w:szCs w:val="24"/>
        </w:rPr>
      </w:pPr>
    </w:p>
    <w:p w14:paraId="2C2AB1AA" w14:textId="77777777" w:rsidR="0042279D" w:rsidRPr="00C0405D" w:rsidRDefault="0042279D" w:rsidP="0042279D">
      <w:pPr>
        <w:spacing w:after="0" w:line="360" w:lineRule="auto"/>
        <w:ind w:hanging="2"/>
        <w:jc w:val="both"/>
        <w:rPr>
          <w:rFonts w:asciiTheme="majorHAnsi" w:eastAsia="Times New Roman" w:hAnsiTheme="majorHAnsi" w:cs="Times New Roman"/>
          <w:b/>
          <w:color w:val="000000" w:themeColor="text1"/>
          <w:sz w:val="24"/>
          <w:szCs w:val="24"/>
        </w:rPr>
      </w:pPr>
      <w:r w:rsidRPr="00C0405D">
        <w:rPr>
          <w:rFonts w:asciiTheme="majorHAnsi" w:eastAsia="Times New Roman" w:hAnsiTheme="majorHAnsi" w:cs="Times New Roman"/>
          <w:b/>
          <w:color w:val="000000" w:themeColor="text1"/>
          <w:sz w:val="24"/>
          <w:szCs w:val="24"/>
        </w:rPr>
        <w:t>Kritike DIKW – hijerarhije</w:t>
      </w:r>
    </w:p>
    <w:p w14:paraId="7CEE7F07"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highlight w:val="white"/>
        </w:rPr>
      </w:pPr>
      <w:bookmarkStart w:id="24" w:name="_heading=h.lnxbz9" w:colFirst="0" w:colLast="0"/>
      <w:bookmarkEnd w:id="24"/>
      <w:r w:rsidRPr="00C0405D">
        <w:rPr>
          <w:rFonts w:asciiTheme="majorHAnsi" w:eastAsia="Times New Roman" w:hAnsiTheme="majorHAnsi" w:cs="Times New Roman"/>
          <w:color w:val="000000" w:themeColor="text1"/>
          <w:sz w:val="24"/>
          <w:szCs w:val="24"/>
        </w:rPr>
        <w:t xml:space="preserve">Pojavom DIKW - hijerarhije kao simbola ili modela kojim se opisuje proces stjecanja znanja paralelno su se pojavile i njegove kritike. Ono što je bitno istaknuti jest to da glavni kritičari dolaze iz područja informacijskih znanosti. Najznačajnija kritika nalazi se u radu L. Ma </w:t>
      </w:r>
      <w:proofErr w:type="spellStart"/>
      <w:r w:rsidRPr="00C0405D">
        <w:rPr>
          <w:rFonts w:asciiTheme="majorHAnsi" w:eastAsia="Times New Roman" w:hAnsiTheme="majorHAnsi" w:cs="Times New Roman"/>
          <w:i/>
          <w:color w:val="000000" w:themeColor="text1"/>
          <w:sz w:val="24"/>
          <w:szCs w:val="24"/>
          <w:highlight w:val="white"/>
        </w:rPr>
        <w:t>Meanings</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of</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information</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the</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assumptions</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and</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research</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consequences</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of</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three</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foundational</w:t>
      </w:r>
      <w:proofErr w:type="spellEnd"/>
      <w:r w:rsidRPr="00C0405D">
        <w:rPr>
          <w:rFonts w:asciiTheme="majorHAnsi" w:eastAsia="Times New Roman" w:hAnsiTheme="majorHAnsi" w:cs="Times New Roman"/>
          <w:i/>
          <w:color w:val="000000" w:themeColor="text1"/>
          <w:sz w:val="24"/>
          <w:szCs w:val="24"/>
          <w:highlight w:val="white"/>
        </w:rPr>
        <w:t xml:space="preserve"> LIS </w:t>
      </w:r>
      <w:proofErr w:type="spellStart"/>
      <w:r w:rsidRPr="00C0405D">
        <w:rPr>
          <w:rFonts w:asciiTheme="majorHAnsi" w:eastAsia="Times New Roman" w:hAnsiTheme="majorHAnsi" w:cs="Times New Roman"/>
          <w:i/>
          <w:color w:val="000000" w:themeColor="text1"/>
          <w:sz w:val="24"/>
          <w:szCs w:val="24"/>
          <w:highlight w:val="white"/>
        </w:rPr>
        <w:t>theories</w:t>
      </w:r>
      <w:proofErr w:type="spellEnd"/>
      <w:r w:rsidRPr="00C0405D">
        <w:rPr>
          <w:rFonts w:asciiTheme="majorHAnsi" w:eastAsia="Times New Roman" w:hAnsiTheme="majorHAnsi" w:cs="Times New Roman"/>
          <w:i/>
          <w:color w:val="000000" w:themeColor="text1"/>
          <w:sz w:val="24"/>
          <w:szCs w:val="24"/>
          <w:highlight w:val="white"/>
        </w:rPr>
        <w:t xml:space="preserve"> </w:t>
      </w:r>
      <w:r w:rsidRPr="00C0405D">
        <w:rPr>
          <w:rFonts w:asciiTheme="majorHAnsi" w:eastAsia="Times New Roman" w:hAnsiTheme="majorHAnsi" w:cs="Times New Roman"/>
          <w:color w:val="000000" w:themeColor="text1"/>
          <w:sz w:val="24"/>
          <w:szCs w:val="24"/>
          <w:highlight w:val="white"/>
        </w:rPr>
        <w:t xml:space="preserve">u kojem </w:t>
      </w:r>
      <w:r w:rsidRPr="00C0405D">
        <w:rPr>
          <w:rFonts w:asciiTheme="majorHAnsi" w:eastAsia="Times New Roman" w:hAnsiTheme="majorHAnsi" w:cs="Times New Roman"/>
          <w:color w:val="000000" w:themeColor="text1"/>
          <w:sz w:val="24"/>
          <w:szCs w:val="24"/>
        </w:rPr>
        <w:t xml:space="preserve">kritizira model R. L. </w:t>
      </w:r>
      <w:proofErr w:type="spellStart"/>
      <w:r w:rsidRPr="00C0405D">
        <w:rPr>
          <w:rFonts w:asciiTheme="majorHAnsi" w:eastAsia="Times New Roman" w:hAnsiTheme="majorHAnsi" w:cs="Times New Roman"/>
          <w:color w:val="000000" w:themeColor="text1"/>
          <w:sz w:val="24"/>
          <w:szCs w:val="24"/>
        </w:rPr>
        <w:t>Ackoffa</w:t>
      </w:r>
      <w:proofErr w:type="spellEnd"/>
      <w:r w:rsidRPr="00C0405D">
        <w:rPr>
          <w:rFonts w:asciiTheme="majorHAnsi" w:eastAsia="Times New Roman" w:hAnsiTheme="majorHAnsi" w:cs="Times New Roman"/>
          <w:color w:val="000000" w:themeColor="text1"/>
          <w:sz w:val="24"/>
          <w:szCs w:val="24"/>
        </w:rPr>
        <w:t xml:space="preserve">, naglašavajući da je </w:t>
      </w:r>
      <w:r w:rsidRPr="00C0405D">
        <w:rPr>
          <w:rFonts w:asciiTheme="majorHAnsi" w:eastAsia="Times New Roman" w:hAnsiTheme="majorHAnsi" w:cs="Times New Roman"/>
          <w:color w:val="000000" w:themeColor="text1"/>
          <w:sz w:val="24"/>
          <w:szCs w:val="24"/>
        </w:rPr>
        <w:lastRenderedPageBreak/>
        <w:t xml:space="preserve">glavna zamjerka što R. L. </w:t>
      </w:r>
      <w:proofErr w:type="spellStart"/>
      <w:r w:rsidRPr="00C0405D">
        <w:rPr>
          <w:rFonts w:asciiTheme="majorHAnsi" w:eastAsia="Times New Roman" w:hAnsiTheme="majorHAnsi" w:cs="Times New Roman"/>
          <w:color w:val="000000" w:themeColor="text1"/>
          <w:sz w:val="24"/>
          <w:szCs w:val="24"/>
        </w:rPr>
        <w:t>Ackoff</w:t>
      </w:r>
      <w:proofErr w:type="spellEnd"/>
      <w:r w:rsidRPr="00C0405D">
        <w:rPr>
          <w:rFonts w:asciiTheme="majorHAnsi" w:eastAsia="Times New Roman" w:hAnsiTheme="majorHAnsi" w:cs="Times New Roman"/>
          <w:color w:val="000000" w:themeColor="text1"/>
          <w:sz w:val="24"/>
          <w:szCs w:val="24"/>
        </w:rPr>
        <w:t xml:space="preserve"> veže ovaj model za računala.</w:t>
      </w:r>
      <w:r w:rsidRPr="00C0405D">
        <w:rPr>
          <w:rFonts w:asciiTheme="majorHAnsi" w:eastAsia="Times New Roman" w:hAnsiTheme="majorHAnsi" w:cs="Times New Roman"/>
          <w:color w:val="000000" w:themeColor="text1"/>
          <w:sz w:val="24"/>
          <w:szCs w:val="24"/>
          <w:vertAlign w:val="superscript"/>
        </w:rPr>
        <w:footnoteReference w:id="56"/>
      </w:r>
      <w:r w:rsidRPr="00C0405D">
        <w:rPr>
          <w:rFonts w:asciiTheme="majorHAnsi" w:eastAsia="Times New Roman" w:hAnsiTheme="majorHAnsi" w:cs="Times New Roman"/>
          <w:color w:val="000000" w:themeColor="text1"/>
          <w:sz w:val="24"/>
          <w:szCs w:val="24"/>
        </w:rPr>
        <w:t xml:space="preserve"> Prilikom vezanja DIKW – hijerarhije za računalni način stjecanja znanja L. Ma ističe kako su zanemareni drugi aspekti poput društvenih fenomena koji su dio komunikacijskog procesa, najviše u trenutku kada se informacija pretvara u znanje.</w:t>
      </w:r>
      <w:r w:rsidRPr="00C0405D">
        <w:rPr>
          <w:rFonts w:asciiTheme="majorHAnsi" w:eastAsia="Times New Roman" w:hAnsiTheme="majorHAnsi" w:cs="Times New Roman"/>
          <w:color w:val="000000" w:themeColor="text1"/>
          <w:sz w:val="24"/>
          <w:szCs w:val="24"/>
          <w:vertAlign w:val="superscript"/>
        </w:rPr>
        <w:footnoteReference w:id="57"/>
      </w:r>
      <w:r w:rsidRPr="00C0405D">
        <w:rPr>
          <w:rFonts w:asciiTheme="majorHAnsi" w:eastAsia="Times New Roman" w:hAnsiTheme="majorHAnsi" w:cs="Times New Roman"/>
          <w:color w:val="000000" w:themeColor="text1"/>
          <w:sz w:val="24"/>
          <w:szCs w:val="24"/>
        </w:rPr>
        <w:t xml:space="preserve"> Još dalje u kritici od L. Ma, ide M. </w:t>
      </w:r>
      <w:proofErr w:type="spellStart"/>
      <w:r w:rsidRPr="00C0405D">
        <w:rPr>
          <w:rFonts w:asciiTheme="majorHAnsi" w:eastAsia="Times New Roman" w:hAnsiTheme="majorHAnsi" w:cs="Times New Roman"/>
          <w:color w:val="000000" w:themeColor="text1"/>
          <w:sz w:val="24"/>
          <w:szCs w:val="24"/>
        </w:rPr>
        <w:t>Frické</w:t>
      </w:r>
      <w:proofErr w:type="spellEnd"/>
      <w:r w:rsidRPr="00C0405D">
        <w:rPr>
          <w:rFonts w:asciiTheme="majorHAnsi" w:eastAsia="Times New Roman" w:hAnsiTheme="majorHAnsi" w:cs="Times New Roman"/>
          <w:color w:val="000000" w:themeColor="text1"/>
          <w:sz w:val="24"/>
          <w:szCs w:val="24"/>
        </w:rPr>
        <w:t xml:space="preserve">. Njegova kritika DIKW – hijerarhije ističe se u radu </w:t>
      </w:r>
      <w:proofErr w:type="spellStart"/>
      <w:r w:rsidRPr="00C0405D">
        <w:rPr>
          <w:rFonts w:asciiTheme="majorHAnsi" w:eastAsia="Times New Roman" w:hAnsiTheme="majorHAnsi" w:cs="Times New Roman"/>
          <w:i/>
          <w:color w:val="000000" w:themeColor="text1"/>
          <w:sz w:val="24"/>
          <w:szCs w:val="24"/>
          <w:highlight w:val="white"/>
        </w:rPr>
        <w:t>The</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knowledge</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pyramid</w:t>
      </w:r>
      <w:proofErr w:type="spellEnd"/>
      <w:r w:rsidRPr="00C0405D">
        <w:rPr>
          <w:rFonts w:asciiTheme="majorHAnsi" w:eastAsia="Times New Roman" w:hAnsiTheme="majorHAnsi" w:cs="Times New Roman"/>
          <w:i/>
          <w:color w:val="000000" w:themeColor="text1"/>
          <w:sz w:val="24"/>
          <w:szCs w:val="24"/>
          <w:highlight w:val="white"/>
        </w:rPr>
        <w:t xml:space="preserve">: a </w:t>
      </w:r>
      <w:proofErr w:type="spellStart"/>
      <w:r w:rsidRPr="00C0405D">
        <w:rPr>
          <w:rFonts w:asciiTheme="majorHAnsi" w:eastAsia="Times New Roman" w:hAnsiTheme="majorHAnsi" w:cs="Times New Roman"/>
          <w:i/>
          <w:color w:val="000000" w:themeColor="text1"/>
          <w:sz w:val="24"/>
          <w:szCs w:val="24"/>
          <w:highlight w:val="white"/>
        </w:rPr>
        <w:t>critique</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of</w:t>
      </w:r>
      <w:proofErr w:type="spellEnd"/>
      <w:r w:rsidRPr="00C0405D">
        <w:rPr>
          <w:rFonts w:asciiTheme="majorHAnsi" w:eastAsia="Times New Roman" w:hAnsiTheme="majorHAnsi" w:cs="Times New Roman"/>
          <w:i/>
          <w:color w:val="000000" w:themeColor="text1"/>
          <w:sz w:val="24"/>
          <w:szCs w:val="24"/>
          <w:highlight w:val="white"/>
        </w:rPr>
        <w:t xml:space="preserve"> </w:t>
      </w:r>
      <w:proofErr w:type="spellStart"/>
      <w:r w:rsidRPr="00C0405D">
        <w:rPr>
          <w:rFonts w:asciiTheme="majorHAnsi" w:eastAsia="Times New Roman" w:hAnsiTheme="majorHAnsi" w:cs="Times New Roman"/>
          <w:i/>
          <w:color w:val="000000" w:themeColor="text1"/>
          <w:sz w:val="24"/>
          <w:szCs w:val="24"/>
          <w:highlight w:val="white"/>
        </w:rPr>
        <w:t>the</w:t>
      </w:r>
      <w:proofErr w:type="spellEnd"/>
      <w:r w:rsidRPr="00C0405D">
        <w:rPr>
          <w:rFonts w:asciiTheme="majorHAnsi" w:eastAsia="Times New Roman" w:hAnsiTheme="majorHAnsi" w:cs="Times New Roman"/>
          <w:i/>
          <w:color w:val="000000" w:themeColor="text1"/>
          <w:sz w:val="24"/>
          <w:szCs w:val="24"/>
          <w:highlight w:val="white"/>
        </w:rPr>
        <w:t xml:space="preserve"> DIKW </w:t>
      </w:r>
      <w:proofErr w:type="spellStart"/>
      <w:r w:rsidRPr="00C0405D">
        <w:rPr>
          <w:rFonts w:asciiTheme="majorHAnsi" w:eastAsia="Times New Roman" w:hAnsiTheme="majorHAnsi" w:cs="Times New Roman"/>
          <w:i/>
          <w:color w:val="000000" w:themeColor="text1"/>
          <w:sz w:val="24"/>
          <w:szCs w:val="24"/>
          <w:highlight w:val="white"/>
        </w:rPr>
        <w:t>hierarchy</w:t>
      </w:r>
      <w:proofErr w:type="spellEnd"/>
      <w:r w:rsidRPr="00C0405D">
        <w:rPr>
          <w:rFonts w:asciiTheme="majorHAnsi" w:eastAsia="Times New Roman" w:hAnsiTheme="majorHAnsi" w:cs="Times New Roman"/>
          <w:i/>
          <w:color w:val="000000" w:themeColor="text1"/>
          <w:sz w:val="24"/>
          <w:szCs w:val="24"/>
          <w:highlight w:val="white"/>
        </w:rPr>
        <w:t xml:space="preserve"> </w:t>
      </w:r>
      <w:r w:rsidRPr="00C0405D">
        <w:rPr>
          <w:rFonts w:asciiTheme="majorHAnsi" w:eastAsia="Times New Roman" w:hAnsiTheme="majorHAnsi" w:cs="Times New Roman"/>
          <w:color w:val="000000" w:themeColor="text1"/>
          <w:sz w:val="24"/>
          <w:szCs w:val="24"/>
          <w:highlight w:val="white"/>
        </w:rPr>
        <w:t>u kojoj kaže</w:t>
      </w:r>
      <w:r w:rsidRPr="00C0405D">
        <w:rPr>
          <w:rFonts w:asciiTheme="majorHAnsi" w:eastAsia="Times New Roman" w:hAnsiTheme="majorHAnsi" w:cs="Times New Roman"/>
          <w:i/>
          <w:color w:val="000000" w:themeColor="text1"/>
          <w:sz w:val="24"/>
          <w:szCs w:val="24"/>
          <w:highlight w:val="white"/>
        </w:rPr>
        <w:t xml:space="preserve"> </w:t>
      </w:r>
      <w:r w:rsidRPr="00C0405D">
        <w:rPr>
          <w:rFonts w:asciiTheme="majorHAnsi" w:eastAsia="Times New Roman" w:hAnsiTheme="majorHAnsi" w:cs="Times New Roman"/>
          <w:color w:val="000000" w:themeColor="text1"/>
          <w:sz w:val="24"/>
          <w:szCs w:val="24"/>
        </w:rPr>
        <w:t>kako postoje informacije koje ne moraju nastati iz podataka već su one proizvod logičke formulacije koja ovisi o svakom pojedincu.</w:t>
      </w:r>
      <w:r w:rsidRPr="00C0405D">
        <w:rPr>
          <w:rFonts w:asciiTheme="majorHAnsi" w:eastAsia="Times New Roman" w:hAnsiTheme="majorHAnsi" w:cs="Times New Roman"/>
          <w:color w:val="000000" w:themeColor="text1"/>
          <w:sz w:val="24"/>
          <w:szCs w:val="24"/>
          <w:vertAlign w:val="superscript"/>
        </w:rPr>
        <w:footnoteReference w:id="58"/>
      </w:r>
      <w:r w:rsidRPr="00C0405D">
        <w:rPr>
          <w:rFonts w:asciiTheme="majorHAnsi" w:eastAsia="Times New Roman" w:hAnsiTheme="majorHAnsi" w:cs="Times New Roman"/>
          <w:color w:val="000000" w:themeColor="text1"/>
          <w:sz w:val="24"/>
          <w:szCs w:val="24"/>
        </w:rPr>
        <w:t xml:space="preserve"> Štoviše, on ističe kako razumije tezu da su svi podaci zapravo informacije, no ono što posebno ističe jest to da neke informacije prije nisu morale biti podaci.</w:t>
      </w:r>
      <w:r w:rsidRPr="00C0405D">
        <w:rPr>
          <w:rFonts w:asciiTheme="majorHAnsi" w:eastAsia="Times New Roman" w:hAnsiTheme="majorHAnsi" w:cs="Times New Roman"/>
          <w:color w:val="000000" w:themeColor="text1"/>
          <w:sz w:val="24"/>
          <w:szCs w:val="24"/>
          <w:vertAlign w:val="superscript"/>
        </w:rPr>
        <w:footnoteReference w:id="59"/>
      </w:r>
      <w:r w:rsidRPr="00C0405D">
        <w:rPr>
          <w:rFonts w:asciiTheme="majorHAnsi" w:eastAsia="Times New Roman" w:hAnsiTheme="majorHAnsi" w:cs="Times New Roman"/>
          <w:color w:val="000000" w:themeColor="text1"/>
          <w:sz w:val="24"/>
          <w:szCs w:val="24"/>
        </w:rPr>
        <w:t xml:space="preserve"> U svojoj teoriji M. </w:t>
      </w:r>
      <w:proofErr w:type="spellStart"/>
      <w:r w:rsidRPr="00C0405D">
        <w:rPr>
          <w:rFonts w:asciiTheme="majorHAnsi" w:eastAsia="Times New Roman" w:hAnsiTheme="majorHAnsi" w:cs="Times New Roman"/>
          <w:color w:val="000000" w:themeColor="text1"/>
          <w:sz w:val="24"/>
          <w:szCs w:val="24"/>
        </w:rPr>
        <w:t>Frické</w:t>
      </w:r>
      <w:proofErr w:type="spellEnd"/>
      <w:r w:rsidRPr="00C0405D">
        <w:rPr>
          <w:rFonts w:asciiTheme="majorHAnsi" w:eastAsia="Times New Roman" w:hAnsiTheme="majorHAnsi" w:cs="Times New Roman"/>
          <w:color w:val="000000" w:themeColor="text1"/>
          <w:sz w:val="24"/>
          <w:szCs w:val="24"/>
        </w:rPr>
        <w:t xml:space="preserve"> oslanja se na radove K. Poppera čija se ontologija sastoji od 3 svijeta: Svijet 1.: fizički objekt ili stanja; Svijet 2.: svijest ili psihička stanja i Svijet 3.: gdje se ubraja intelektualni sadržaj.</w:t>
      </w:r>
      <w:r w:rsidRPr="00C0405D">
        <w:rPr>
          <w:rFonts w:asciiTheme="majorHAnsi" w:eastAsia="Times New Roman" w:hAnsiTheme="majorHAnsi" w:cs="Times New Roman"/>
          <w:color w:val="000000" w:themeColor="text1"/>
          <w:sz w:val="24"/>
          <w:szCs w:val="24"/>
          <w:vertAlign w:val="superscript"/>
        </w:rPr>
        <w:footnoteReference w:id="60"/>
      </w:r>
      <w:r w:rsidRPr="00C0405D">
        <w:rPr>
          <w:rFonts w:asciiTheme="majorHAnsi" w:eastAsia="Times New Roman" w:hAnsiTheme="majorHAnsi" w:cs="Times New Roman"/>
          <w:color w:val="000000" w:themeColor="text1"/>
          <w:sz w:val="24"/>
          <w:szCs w:val="24"/>
        </w:rPr>
        <w:t xml:space="preserve"> Prema njegovoj teoriji prikupljanje podataka koji su čisti, odnosno nemaju nikakvu teorijsku pozadinu jest apsurd.</w:t>
      </w:r>
      <w:r w:rsidRPr="00C0405D">
        <w:rPr>
          <w:rFonts w:asciiTheme="majorHAnsi" w:eastAsia="Times New Roman" w:hAnsiTheme="majorHAnsi" w:cs="Times New Roman"/>
          <w:color w:val="000000" w:themeColor="text1"/>
          <w:sz w:val="24"/>
          <w:szCs w:val="24"/>
          <w:vertAlign w:val="superscript"/>
        </w:rPr>
        <w:footnoteReference w:id="61"/>
      </w:r>
      <w:r w:rsidRPr="00C0405D">
        <w:rPr>
          <w:rFonts w:asciiTheme="majorHAnsi" w:eastAsia="Times New Roman" w:hAnsiTheme="majorHAnsi" w:cs="Times New Roman"/>
          <w:color w:val="000000" w:themeColor="text1"/>
          <w:sz w:val="24"/>
          <w:szCs w:val="24"/>
          <w:highlight w:val="white"/>
        </w:rPr>
        <w:t xml:space="preserve"> Za razliku od njih R. </w:t>
      </w:r>
      <w:proofErr w:type="spellStart"/>
      <w:r w:rsidRPr="00C0405D">
        <w:rPr>
          <w:rFonts w:asciiTheme="majorHAnsi" w:eastAsia="Times New Roman" w:hAnsiTheme="majorHAnsi" w:cs="Times New Roman"/>
          <w:color w:val="000000" w:themeColor="text1"/>
          <w:sz w:val="24"/>
          <w:szCs w:val="24"/>
          <w:highlight w:val="white"/>
        </w:rPr>
        <w:t>Capurro</w:t>
      </w:r>
      <w:proofErr w:type="spellEnd"/>
      <w:r w:rsidRPr="00C0405D">
        <w:rPr>
          <w:rFonts w:asciiTheme="majorHAnsi" w:eastAsia="Times New Roman" w:hAnsiTheme="majorHAnsi" w:cs="Times New Roman"/>
          <w:color w:val="000000" w:themeColor="text1"/>
          <w:sz w:val="24"/>
          <w:szCs w:val="24"/>
          <w:highlight w:val="white"/>
        </w:rPr>
        <w:t xml:space="preserve"> još je oštriji u kritikama i on zapravo ovaj model nikada nije prihvatio.</w:t>
      </w:r>
      <w:r w:rsidRPr="00C0405D">
        <w:rPr>
          <w:rFonts w:asciiTheme="majorHAnsi" w:eastAsia="Times New Roman" w:hAnsiTheme="majorHAnsi" w:cs="Times New Roman"/>
          <w:color w:val="000000" w:themeColor="text1"/>
          <w:sz w:val="24"/>
          <w:szCs w:val="24"/>
        </w:rPr>
        <w:t xml:space="preserve"> Smatra da ovaj model jednostavno nema logičnu konzistentnost te kritizira generalne pretpostavke DIKW – hijerarhije. </w:t>
      </w:r>
      <w:r w:rsidRPr="00C0405D">
        <w:rPr>
          <w:rFonts w:asciiTheme="majorHAnsi" w:eastAsia="Times New Roman" w:hAnsiTheme="majorHAnsi" w:cs="Times New Roman"/>
          <w:color w:val="000000" w:themeColor="text1"/>
          <w:sz w:val="24"/>
          <w:szCs w:val="24"/>
          <w:highlight w:val="white"/>
        </w:rPr>
        <w:t xml:space="preserve">Za R. </w:t>
      </w:r>
      <w:proofErr w:type="spellStart"/>
      <w:r w:rsidRPr="00C0405D">
        <w:rPr>
          <w:rFonts w:asciiTheme="majorHAnsi" w:eastAsia="Times New Roman" w:hAnsiTheme="majorHAnsi" w:cs="Times New Roman"/>
          <w:color w:val="000000" w:themeColor="text1"/>
          <w:sz w:val="24"/>
          <w:szCs w:val="24"/>
          <w:highlight w:val="white"/>
        </w:rPr>
        <w:t>Capurra</w:t>
      </w:r>
      <w:proofErr w:type="spellEnd"/>
      <w:r w:rsidRPr="00C0405D">
        <w:rPr>
          <w:rFonts w:asciiTheme="majorHAnsi" w:eastAsia="Times New Roman" w:hAnsiTheme="majorHAnsi" w:cs="Times New Roman"/>
          <w:color w:val="000000" w:themeColor="text1"/>
          <w:sz w:val="24"/>
          <w:szCs w:val="24"/>
          <w:highlight w:val="white"/>
        </w:rPr>
        <w:t xml:space="preserve"> DIKW – hijerarhija predstavlja bajku.</w:t>
      </w:r>
      <w:r w:rsidRPr="00C0405D">
        <w:rPr>
          <w:rFonts w:asciiTheme="majorHAnsi" w:eastAsia="Times New Roman" w:hAnsiTheme="majorHAnsi" w:cs="Times New Roman"/>
          <w:color w:val="000000" w:themeColor="text1"/>
          <w:sz w:val="24"/>
          <w:szCs w:val="24"/>
          <w:highlight w:val="white"/>
          <w:vertAlign w:val="superscript"/>
        </w:rPr>
        <w:footnoteReference w:id="62"/>
      </w:r>
    </w:p>
    <w:p w14:paraId="648C1931" w14:textId="77777777" w:rsidR="0042279D" w:rsidRPr="00C0405D" w:rsidRDefault="0042279D" w:rsidP="0042279D">
      <w:pPr>
        <w:spacing w:after="0" w:line="360" w:lineRule="auto"/>
        <w:ind w:hanging="2"/>
        <w:rPr>
          <w:rFonts w:asciiTheme="majorHAnsi" w:hAnsiTheme="majorHAnsi" w:cs="Times New Roman"/>
          <w:b/>
          <w:bCs/>
          <w:color w:val="000000" w:themeColor="text1"/>
          <w:sz w:val="24"/>
          <w:szCs w:val="24"/>
        </w:rPr>
      </w:pPr>
      <w:bookmarkStart w:id="25" w:name="_heading=h.35nkun2" w:colFirst="0" w:colLast="0"/>
      <w:bookmarkEnd w:id="25"/>
    </w:p>
    <w:p w14:paraId="6DAF4B22" w14:textId="77777777" w:rsidR="0042279D" w:rsidRPr="00C0405D" w:rsidRDefault="0042279D" w:rsidP="0042279D">
      <w:pPr>
        <w:spacing w:after="0" w:line="360" w:lineRule="auto"/>
        <w:ind w:hanging="2"/>
        <w:rPr>
          <w:rFonts w:asciiTheme="majorHAnsi" w:hAnsiTheme="majorHAnsi" w:cs="Times New Roman"/>
          <w:b/>
          <w:bCs/>
          <w:color w:val="000000" w:themeColor="text1"/>
          <w:sz w:val="24"/>
          <w:szCs w:val="24"/>
        </w:rPr>
      </w:pPr>
      <w:r w:rsidRPr="00C0405D">
        <w:rPr>
          <w:rFonts w:asciiTheme="majorHAnsi" w:hAnsiTheme="majorHAnsi" w:cs="Times New Roman"/>
          <w:b/>
          <w:bCs/>
          <w:color w:val="000000" w:themeColor="text1"/>
          <w:sz w:val="24"/>
          <w:szCs w:val="24"/>
        </w:rPr>
        <w:t>Kritike i budućnost DIKW – hijerarhije?</w:t>
      </w:r>
    </w:p>
    <w:p w14:paraId="78E24B7D" w14:textId="462E5561" w:rsidR="0042279D" w:rsidRDefault="0042279D" w:rsidP="0042279D">
      <w:pPr>
        <w:spacing w:after="0" w:line="360" w:lineRule="auto"/>
        <w:ind w:firstLine="720"/>
        <w:jc w:val="both"/>
        <w:rPr>
          <w:rFonts w:asciiTheme="majorHAnsi" w:hAnsiTheme="majorHAnsi" w:cs="Times New Roman"/>
          <w:color w:val="000000" w:themeColor="text1"/>
          <w:sz w:val="24"/>
          <w:szCs w:val="24"/>
        </w:rPr>
      </w:pPr>
      <w:bookmarkStart w:id="26" w:name="_heading=h.1ksv4uv" w:colFirst="0" w:colLast="0"/>
      <w:bookmarkEnd w:id="26"/>
      <w:r w:rsidRPr="00C0405D">
        <w:rPr>
          <w:rFonts w:asciiTheme="majorHAnsi" w:eastAsia="Times New Roman" w:hAnsiTheme="majorHAnsi" w:cs="Times New Roman"/>
          <w:color w:val="000000" w:themeColor="text1"/>
          <w:sz w:val="24"/>
          <w:szCs w:val="24"/>
        </w:rPr>
        <w:t xml:space="preserve">Tehnologija nije jedini čimbenik koji utječe na promjene informacijskih koncepata kao što su informacija, znanje, mudrost i podatak. Kao što DIKW – hijerarhija prikazuje, definicija tih koncepata mijenjala se kroz povijest. Jednako tako kroz povijest se mijenjao i pristup analizi samog modela DIKW – hijerarhije. Neki od najvažnijih autora prikazanih u ovom radu i sistematiziranih u Tablici 1. analizirali su ovaj koncept na način da je on kasnije poslužio kao i svojevrsna kritika modela. M. </w:t>
      </w:r>
      <w:proofErr w:type="spellStart"/>
      <w:r w:rsidRPr="00C0405D">
        <w:rPr>
          <w:rFonts w:asciiTheme="majorHAnsi" w:eastAsia="Times New Roman" w:hAnsiTheme="majorHAnsi" w:cs="Times New Roman"/>
          <w:color w:val="000000" w:themeColor="text1"/>
          <w:sz w:val="24"/>
          <w:szCs w:val="24"/>
        </w:rPr>
        <w:t>Frické</w:t>
      </w:r>
      <w:proofErr w:type="spellEnd"/>
      <w:r w:rsidRPr="00C0405D">
        <w:rPr>
          <w:rFonts w:asciiTheme="majorHAnsi" w:eastAsia="Times New Roman" w:hAnsiTheme="majorHAnsi" w:cs="Times New Roman"/>
          <w:color w:val="000000" w:themeColor="text1"/>
          <w:sz w:val="24"/>
          <w:szCs w:val="24"/>
        </w:rPr>
        <w:t xml:space="preserve"> u svom radu </w:t>
      </w:r>
      <w:proofErr w:type="spellStart"/>
      <w:r w:rsidRPr="00C0405D">
        <w:rPr>
          <w:rFonts w:asciiTheme="majorHAnsi" w:eastAsia="Times New Roman" w:hAnsiTheme="majorHAnsi" w:cs="Times New Roman"/>
          <w:i/>
          <w:color w:val="000000" w:themeColor="text1"/>
          <w:sz w:val="24"/>
          <w:szCs w:val="24"/>
        </w:rPr>
        <w:t>The</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knowledge</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pyramid</w:t>
      </w:r>
      <w:proofErr w:type="spellEnd"/>
      <w:r w:rsidRPr="00C0405D">
        <w:rPr>
          <w:rFonts w:asciiTheme="majorHAnsi" w:eastAsia="Times New Roman" w:hAnsiTheme="majorHAnsi" w:cs="Times New Roman"/>
          <w:i/>
          <w:color w:val="000000" w:themeColor="text1"/>
          <w:sz w:val="24"/>
          <w:szCs w:val="24"/>
        </w:rPr>
        <w:t xml:space="preserve">: A </w:t>
      </w:r>
      <w:proofErr w:type="spellStart"/>
      <w:r w:rsidRPr="00C0405D">
        <w:rPr>
          <w:rFonts w:asciiTheme="majorHAnsi" w:eastAsia="Times New Roman" w:hAnsiTheme="majorHAnsi" w:cs="Times New Roman"/>
          <w:i/>
          <w:color w:val="000000" w:themeColor="text1"/>
          <w:sz w:val="24"/>
          <w:szCs w:val="24"/>
        </w:rPr>
        <w:t>critique</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of</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the</w:t>
      </w:r>
      <w:proofErr w:type="spellEnd"/>
      <w:r w:rsidRPr="00C0405D">
        <w:rPr>
          <w:rFonts w:asciiTheme="majorHAnsi" w:eastAsia="Times New Roman" w:hAnsiTheme="majorHAnsi" w:cs="Times New Roman"/>
          <w:i/>
          <w:color w:val="000000" w:themeColor="text1"/>
          <w:sz w:val="24"/>
          <w:szCs w:val="24"/>
        </w:rPr>
        <w:t xml:space="preserve"> DIKW - </w:t>
      </w:r>
      <w:proofErr w:type="spellStart"/>
      <w:r w:rsidRPr="00C0405D">
        <w:rPr>
          <w:rFonts w:asciiTheme="majorHAnsi" w:eastAsia="Times New Roman" w:hAnsiTheme="majorHAnsi" w:cs="Times New Roman"/>
          <w:i/>
          <w:color w:val="000000" w:themeColor="text1"/>
          <w:sz w:val="24"/>
          <w:szCs w:val="24"/>
        </w:rPr>
        <w:t>hierarchy</w:t>
      </w:r>
      <w:proofErr w:type="spellEnd"/>
      <w:r w:rsidRPr="00C0405D">
        <w:rPr>
          <w:rFonts w:asciiTheme="majorHAnsi" w:eastAsia="Times New Roman" w:hAnsiTheme="majorHAnsi" w:cs="Times New Roman"/>
          <w:i/>
          <w:color w:val="000000" w:themeColor="text1"/>
          <w:sz w:val="24"/>
          <w:szCs w:val="24"/>
        </w:rPr>
        <w:t xml:space="preserve"> </w:t>
      </w:r>
      <w:r w:rsidRPr="00C0405D">
        <w:rPr>
          <w:rFonts w:asciiTheme="majorHAnsi" w:eastAsia="Times New Roman" w:hAnsiTheme="majorHAnsi" w:cs="Times New Roman"/>
          <w:color w:val="000000" w:themeColor="text1"/>
          <w:sz w:val="24"/>
          <w:szCs w:val="24"/>
        </w:rPr>
        <w:t xml:space="preserve">donosi logičku kritiku DIKW – modela u smislu nedostatne filozofske pozadine samog modela te čak zagovara njeno izbacivanje iz teorija </w:t>
      </w:r>
      <w:r w:rsidRPr="00C0405D">
        <w:rPr>
          <w:rFonts w:asciiTheme="majorHAnsi" w:eastAsia="Times New Roman" w:hAnsiTheme="majorHAnsi" w:cs="Times New Roman"/>
          <w:color w:val="000000" w:themeColor="text1"/>
          <w:sz w:val="24"/>
          <w:szCs w:val="24"/>
        </w:rPr>
        <w:lastRenderedPageBreak/>
        <w:t>informacijske znanosti.</w:t>
      </w:r>
      <w:r w:rsidRPr="00C0405D">
        <w:rPr>
          <w:rFonts w:asciiTheme="majorHAnsi" w:eastAsia="Times New Roman" w:hAnsiTheme="majorHAnsi" w:cs="Times New Roman"/>
          <w:color w:val="000000" w:themeColor="text1"/>
          <w:sz w:val="24"/>
          <w:szCs w:val="24"/>
          <w:vertAlign w:val="superscript"/>
        </w:rPr>
        <w:footnoteReference w:id="63"/>
      </w:r>
      <w:r w:rsidRPr="00C0405D">
        <w:rPr>
          <w:rFonts w:asciiTheme="majorHAnsi" w:eastAsia="Times New Roman" w:hAnsiTheme="majorHAnsi" w:cs="Times New Roman"/>
          <w:color w:val="000000" w:themeColor="text1"/>
          <w:sz w:val="24"/>
          <w:szCs w:val="24"/>
        </w:rPr>
        <w:t xml:space="preserve"> U skupinu autora koji su raspravljali o kritikama DIKW – hijerarhije ubrajamo i L. Ma. </w:t>
      </w:r>
      <w:r w:rsidRPr="00C0405D">
        <w:rPr>
          <w:rFonts w:asciiTheme="majorHAnsi" w:eastAsia="Times New Roman" w:hAnsiTheme="majorHAnsi" w:cs="Times New Roman"/>
          <w:color w:val="000000" w:themeColor="text1"/>
          <w:sz w:val="24"/>
          <w:szCs w:val="24"/>
          <w:shd w:val="clear" w:color="auto" w:fill="F8F9FA"/>
        </w:rPr>
        <w:t>Ona</w:t>
      </w:r>
      <w:r w:rsidRPr="00C0405D">
        <w:rPr>
          <w:rFonts w:asciiTheme="majorHAnsi" w:eastAsia="Times New Roman" w:hAnsiTheme="majorHAnsi" w:cs="Times New Roman"/>
          <w:color w:val="000000" w:themeColor="text1"/>
          <w:sz w:val="24"/>
          <w:szCs w:val="24"/>
        </w:rPr>
        <w:t xml:space="preserve"> u svom radu </w:t>
      </w:r>
      <w:proofErr w:type="spellStart"/>
      <w:r w:rsidRPr="00C0405D">
        <w:rPr>
          <w:rFonts w:asciiTheme="majorHAnsi" w:hAnsiTheme="majorHAnsi" w:cs="Times New Roman"/>
          <w:i/>
          <w:iCs/>
          <w:color w:val="000000" w:themeColor="text1"/>
          <w:sz w:val="24"/>
          <w:szCs w:val="24"/>
        </w:rPr>
        <w:t>Meanings</w:t>
      </w:r>
      <w:proofErr w:type="spellEnd"/>
      <w:r w:rsidRPr="00C0405D">
        <w:rPr>
          <w:rFonts w:asciiTheme="majorHAnsi" w:hAnsiTheme="majorHAnsi" w:cs="Times New Roman"/>
          <w:i/>
          <w:iCs/>
          <w:color w:val="000000" w:themeColor="text1"/>
          <w:sz w:val="24"/>
          <w:szCs w:val="24"/>
        </w:rPr>
        <w:t xml:space="preserve"> </w:t>
      </w:r>
      <w:proofErr w:type="spellStart"/>
      <w:r w:rsidRPr="00C0405D">
        <w:rPr>
          <w:rFonts w:asciiTheme="majorHAnsi" w:hAnsiTheme="majorHAnsi" w:cs="Times New Roman"/>
          <w:i/>
          <w:iCs/>
          <w:color w:val="000000" w:themeColor="text1"/>
          <w:sz w:val="24"/>
          <w:szCs w:val="24"/>
        </w:rPr>
        <w:t>of</w:t>
      </w:r>
      <w:proofErr w:type="spellEnd"/>
      <w:r w:rsidRPr="00C0405D">
        <w:rPr>
          <w:rFonts w:asciiTheme="majorHAnsi" w:hAnsiTheme="majorHAnsi" w:cs="Times New Roman"/>
          <w:i/>
          <w:iCs/>
          <w:color w:val="000000" w:themeColor="text1"/>
          <w:sz w:val="24"/>
          <w:szCs w:val="24"/>
        </w:rPr>
        <w:t xml:space="preserve"> </w:t>
      </w:r>
      <w:proofErr w:type="spellStart"/>
      <w:r w:rsidRPr="00C0405D">
        <w:rPr>
          <w:rFonts w:asciiTheme="majorHAnsi" w:hAnsiTheme="majorHAnsi" w:cs="Times New Roman"/>
          <w:i/>
          <w:iCs/>
          <w:color w:val="000000" w:themeColor="text1"/>
          <w:sz w:val="24"/>
          <w:szCs w:val="24"/>
        </w:rPr>
        <w:t>Information</w:t>
      </w:r>
      <w:proofErr w:type="spellEnd"/>
      <w:r w:rsidRPr="00C0405D">
        <w:rPr>
          <w:rFonts w:asciiTheme="majorHAnsi" w:hAnsiTheme="majorHAnsi" w:cs="Times New Roman"/>
          <w:i/>
          <w:iCs/>
          <w:color w:val="000000" w:themeColor="text1"/>
          <w:sz w:val="24"/>
          <w:szCs w:val="24"/>
        </w:rPr>
        <w:t xml:space="preserve">: </w:t>
      </w:r>
      <w:proofErr w:type="spellStart"/>
      <w:r w:rsidRPr="00C0405D">
        <w:rPr>
          <w:rFonts w:asciiTheme="majorHAnsi" w:hAnsiTheme="majorHAnsi" w:cs="Times New Roman"/>
          <w:i/>
          <w:iCs/>
          <w:color w:val="000000" w:themeColor="text1"/>
          <w:sz w:val="24"/>
          <w:szCs w:val="24"/>
        </w:rPr>
        <w:t>The</w:t>
      </w:r>
      <w:proofErr w:type="spellEnd"/>
      <w:r w:rsidRPr="00C0405D">
        <w:rPr>
          <w:rFonts w:asciiTheme="majorHAnsi" w:hAnsiTheme="majorHAnsi" w:cs="Times New Roman"/>
          <w:i/>
          <w:iCs/>
          <w:color w:val="000000" w:themeColor="text1"/>
          <w:sz w:val="24"/>
          <w:szCs w:val="24"/>
        </w:rPr>
        <w:t xml:space="preserve"> </w:t>
      </w:r>
      <w:proofErr w:type="spellStart"/>
      <w:r w:rsidRPr="00C0405D">
        <w:rPr>
          <w:rFonts w:asciiTheme="majorHAnsi" w:hAnsiTheme="majorHAnsi" w:cs="Times New Roman"/>
          <w:i/>
          <w:iCs/>
          <w:color w:val="000000" w:themeColor="text1"/>
          <w:sz w:val="24"/>
          <w:szCs w:val="24"/>
        </w:rPr>
        <w:t>Assumptions</w:t>
      </w:r>
      <w:proofErr w:type="spellEnd"/>
      <w:r w:rsidRPr="00C0405D">
        <w:rPr>
          <w:rFonts w:asciiTheme="majorHAnsi" w:hAnsiTheme="majorHAnsi" w:cs="Times New Roman"/>
          <w:i/>
          <w:iCs/>
          <w:color w:val="000000" w:themeColor="text1"/>
          <w:sz w:val="24"/>
          <w:szCs w:val="24"/>
        </w:rPr>
        <w:t xml:space="preserve"> </w:t>
      </w:r>
      <w:proofErr w:type="spellStart"/>
      <w:r w:rsidRPr="00C0405D">
        <w:rPr>
          <w:rFonts w:asciiTheme="majorHAnsi" w:hAnsiTheme="majorHAnsi" w:cs="Times New Roman"/>
          <w:i/>
          <w:iCs/>
          <w:color w:val="000000" w:themeColor="text1"/>
          <w:sz w:val="24"/>
          <w:szCs w:val="24"/>
        </w:rPr>
        <w:t>and</w:t>
      </w:r>
      <w:proofErr w:type="spellEnd"/>
      <w:r w:rsidRPr="00C0405D">
        <w:rPr>
          <w:rFonts w:asciiTheme="majorHAnsi" w:hAnsiTheme="majorHAnsi" w:cs="Times New Roman"/>
          <w:i/>
          <w:iCs/>
          <w:color w:val="000000" w:themeColor="text1"/>
          <w:sz w:val="24"/>
          <w:szCs w:val="24"/>
        </w:rPr>
        <w:t xml:space="preserve"> Research </w:t>
      </w:r>
      <w:proofErr w:type="spellStart"/>
      <w:r w:rsidRPr="00C0405D">
        <w:rPr>
          <w:rFonts w:asciiTheme="majorHAnsi" w:hAnsiTheme="majorHAnsi" w:cs="Times New Roman"/>
          <w:i/>
          <w:iCs/>
          <w:color w:val="000000" w:themeColor="text1"/>
          <w:sz w:val="24"/>
          <w:szCs w:val="24"/>
        </w:rPr>
        <w:t>Consequences</w:t>
      </w:r>
      <w:proofErr w:type="spellEnd"/>
      <w:r w:rsidRPr="00C0405D">
        <w:rPr>
          <w:rFonts w:asciiTheme="majorHAnsi" w:hAnsiTheme="majorHAnsi" w:cs="Times New Roman"/>
          <w:i/>
          <w:iCs/>
          <w:color w:val="000000" w:themeColor="text1"/>
          <w:sz w:val="24"/>
          <w:szCs w:val="24"/>
        </w:rPr>
        <w:t xml:space="preserve"> </w:t>
      </w:r>
      <w:proofErr w:type="spellStart"/>
      <w:r w:rsidRPr="00C0405D">
        <w:rPr>
          <w:rFonts w:asciiTheme="majorHAnsi" w:hAnsiTheme="majorHAnsi" w:cs="Times New Roman"/>
          <w:i/>
          <w:iCs/>
          <w:color w:val="000000" w:themeColor="text1"/>
          <w:sz w:val="24"/>
          <w:szCs w:val="24"/>
        </w:rPr>
        <w:t>of</w:t>
      </w:r>
      <w:proofErr w:type="spellEnd"/>
      <w:r w:rsidRPr="00C0405D">
        <w:rPr>
          <w:rFonts w:asciiTheme="majorHAnsi" w:hAnsiTheme="majorHAnsi" w:cs="Times New Roman"/>
          <w:i/>
          <w:iCs/>
          <w:color w:val="000000" w:themeColor="text1"/>
          <w:sz w:val="24"/>
          <w:szCs w:val="24"/>
        </w:rPr>
        <w:t xml:space="preserve"> </w:t>
      </w:r>
      <w:proofErr w:type="spellStart"/>
      <w:r w:rsidRPr="00C0405D">
        <w:rPr>
          <w:rFonts w:asciiTheme="majorHAnsi" w:hAnsiTheme="majorHAnsi" w:cs="Times New Roman"/>
          <w:i/>
          <w:iCs/>
          <w:color w:val="000000" w:themeColor="text1"/>
          <w:sz w:val="24"/>
          <w:szCs w:val="24"/>
        </w:rPr>
        <w:t>Three</w:t>
      </w:r>
      <w:proofErr w:type="spellEnd"/>
      <w:r w:rsidRPr="00C0405D">
        <w:rPr>
          <w:rFonts w:asciiTheme="majorHAnsi" w:hAnsiTheme="majorHAnsi" w:cs="Times New Roman"/>
          <w:i/>
          <w:iCs/>
          <w:color w:val="000000" w:themeColor="text1"/>
          <w:sz w:val="24"/>
          <w:szCs w:val="24"/>
        </w:rPr>
        <w:t xml:space="preserve"> </w:t>
      </w:r>
      <w:proofErr w:type="spellStart"/>
      <w:r w:rsidRPr="00C0405D">
        <w:rPr>
          <w:rFonts w:asciiTheme="majorHAnsi" w:hAnsiTheme="majorHAnsi" w:cs="Times New Roman"/>
          <w:i/>
          <w:iCs/>
          <w:color w:val="000000" w:themeColor="text1"/>
          <w:sz w:val="24"/>
          <w:szCs w:val="24"/>
        </w:rPr>
        <w:t>Foundational</w:t>
      </w:r>
      <w:proofErr w:type="spellEnd"/>
      <w:r w:rsidRPr="00C0405D">
        <w:rPr>
          <w:rFonts w:asciiTheme="majorHAnsi" w:hAnsiTheme="majorHAnsi" w:cs="Times New Roman"/>
          <w:i/>
          <w:iCs/>
          <w:color w:val="000000" w:themeColor="text1"/>
          <w:sz w:val="24"/>
          <w:szCs w:val="24"/>
        </w:rPr>
        <w:t xml:space="preserve"> LIS </w:t>
      </w:r>
      <w:proofErr w:type="spellStart"/>
      <w:r w:rsidRPr="00C0405D">
        <w:rPr>
          <w:rFonts w:asciiTheme="majorHAnsi" w:hAnsiTheme="majorHAnsi" w:cs="Times New Roman"/>
          <w:i/>
          <w:iCs/>
          <w:color w:val="000000" w:themeColor="text1"/>
          <w:sz w:val="24"/>
          <w:szCs w:val="24"/>
        </w:rPr>
        <w:t>Theories</w:t>
      </w:r>
      <w:proofErr w:type="spellEnd"/>
      <w:r w:rsidRPr="00C0405D">
        <w:rPr>
          <w:rFonts w:asciiTheme="majorHAnsi" w:eastAsia="Times New Roman" w:hAnsiTheme="majorHAnsi" w:cs="Times New Roman"/>
          <w:i/>
          <w:color w:val="000000" w:themeColor="text1"/>
          <w:sz w:val="24"/>
          <w:szCs w:val="24"/>
        </w:rPr>
        <w:t xml:space="preserve"> </w:t>
      </w:r>
      <w:r w:rsidRPr="00C0405D">
        <w:rPr>
          <w:rFonts w:asciiTheme="majorHAnsi" w:eastAsia="Times New Roman" w:hAnsiTheme="majorHAnsi" w:cs="Times New Roman"/>
          <w:color w:val="000000" w:themeColor="text1"/>
          <w:sz w:val="24"/>
          <w:szCs w:val="24"/>
        </w:rPr>
        <w:t>osim Shannon-</w:t>
      </w:r>
      <w:proofErr w:type="spellStart"/>
      <w:r w:rsidRPr="00C0405D">
        <w:rPr>
          <w:rFonts w:asciiTheme="majorHAnsi" w:eastAsia="Times New Roman" w:hAnsiTheme="majorHAnsi" w:cs="Times New Roman"/>
          <w:color w:val="000000" w:themeColor="text1"/>
          <w:sz w:val="24"/>
          <w:szCs w:val="24"/>
        </w:rPr>
        <w:t>Weaverovog</w:t>
      </w:r>
      <w:proofErr w:type="spellEnd"/>
      <w:r w:rsidRPr="00C0405D">
        <w:rPr>
          <w:rFonts w:asciiTheme="majorHAnsi" w:eastAsia="Times New Roman" w:hAnsiTheme="majorHAnsi" w:cs="Times New Roman"/>
          <w:color w:val="000000" w:themeColor="text1"/>
          <w:sz w:val="24"/>
          <w:szCs w:val="24"/>
        </w:rPr>
        <w:t xml:space="preserve"> modela komunikacije te </w:t>
      </w:r>
      <w:proofErr w:type="spellStart"/>
      <w:r w:rsidRPr="00C0405D">
        <w:rPr>
          <w:rFonts w:asciiTheme="majorHAnsi" w:eastAsia="Times New Roman" w:hAnsiTheme="majorHAnsi" w:cs="Times New Roman"/>
          <w:color w:val="000000" w:themeColor="text1"/>
          <w:sz w:val="24"/>
          <w:szCs w:val="24"/>
        </w:rPr>
        <w:t>Brooksove</w:t>
      </w:r>
      <w:proofErr w:type="spellEnd"/>
      <w:r w:rsidRPr="00C0405D">
        <w:rPr>
          <w:rFonts w:asciiTheme="majorHAnsi" w:eastAsia="Times New Roman" w:hAnsiTheme="majorHAnsi" w:cs="Times New Roman"/>
          <w:color w:val="000000" w:themeColor="text1"/>
          <w:sz w:val="24"/>
          <w:szCs w:val="24"/>
        </w:rPr>
        <w:t xml:space="preserve"> interpretacije K. Poppera analizira i R. L. </w:t>
      </w:r>
      <w:proofErr w:type="spellStart"/>
      <w:r w:rsidRPr="00C0405D">
        <w:rPr>
          <w:rFonts w:asciiTheme="majorHAnsi" w:eastAsia="Times New Roman" w:hAnsiTheme="majorHAnsi" w:cs="Times New Roman"/>
          <w:color w:val="000000" w:themeColor="text1"/>
          <w:sz w:val="24"/>
          <w:szCs w:val="24"/>
        </w:rPr>
        <w:t>Ackoff</w:t>
      </w:r>
      <w:proofErr w:type="spellEnd"/>
      <w:r w:rsidRPr="00C0405D">
        <w:rPr>
          <w:rFonts w:asciiTheme="majorHAnsi" w:eastAsia="Times New Roman" w:hAnsiTheme="majorHAnsi" w:cs="Times New Roman"/>
          <w:color w:val="000000" w:themeColor="text1"/>
          <w:sz w:val="24"/>
          <w:szCs w:val="24"/>
        </w:rPr>
        <w:t xml:space="preserve"> koncept DIKW – hijerarhije, kojem zamjera što u oblikovanju informacije isključuje društveni aspekt i što se bazira samo na računalnu obradu informacije.</w:t>
      </w:r>
      <w:r w:rsidRPr="00C0405D">
        <w:rPr>
          <w:rFonts w:asciiTheme="majorHAnsi" w:eastAsia="Times New Roman" w:hAnsiTheme="majorHAnsi" w:cs="Times New Roman"/>
          <w:color w:val="000000" w:themeColor="text1"/>
          <w:sz w:val="24"/>
          <w:szCs w:val="24"/>
          <w:vertAlign w:val="superscript"/>
        </w:rPr>
        <w:footnoteReference w:id="64"/>
      </w:r>
      <w:r w:rsidRPr="00C0405D">
        <w:rPr>
          <w:rFonts w:asciiTheme="majorHAnsi" w:eastAsia="Times New Roman" w:hAnsiTheme="majorHAnsi" w:cs="Times New Roman"/>
          <w:color w:val="000000" w:themeColor="text1"/>
          <w:sz w:val="24"/>
          <w:szCs w:val="24"/>
        </w:rPr>
        <w:t xml:space="preserve"> Ono što je izostalo jest objašnjenje same transformacije, odnosno odnosa između ovih koncepata.</w:t>
      </w:r>
      <w:r w:rsidRPr="00C0405D">
        <w:rPr>
          <w:rFonts w:asciiTheme="majorHAnsi" w:eastAsia="Times New Roman" w:hAnsiTheme="majorHAnsi" w:cs="Times New Roman"/>
          <w:color w:val="000000" w:themeColor="text1"/>
          <w:sz w:val="24"/>
          <w:szCs w:val="24"/>
          <w:vertAlign w:val="superscript"/>
        </w:rPr>
        <w:footnoteReference w:id="65"/>
      </w:r>
      <w:r w:rsidRPr="00C0405D">
        <w:rPr>
          <w:rFonts w:asciiTheme="majorHAnsi" w:eastAsia="Times New Roman" w:hAnsiTheme="majorHAnsi" w:cs="Times New Roman"/>
          <w:color w:val="000000" w:themeColor="text1"/>
          <w:sz w:val="24"/>
          <w:szCs w:val="24"/>
        </w:rPr>
        <w:t xml:space="preserve"> J. </w:t>
      </w:r>
      <w:proofErr w:type="spellStart"/>
      <w:r w:rsidRPr="00C0405D">
        <w:rPr>
          <w:rFonts w:asciiTheme="majorHAnsi" w:eastAsia="Times New Roman" w:hAnsiTheme="majorHAnsi" w:cs="Times New Roman"/>
          <w:color w:val="000000" w:themeColor="text1"/>
          <w:sz w:val="24"/>
          <w:szCs w:val="24"/>
        </w:rPr>
        <w:t>Rowely</w:t>
      </w:r>
      <w:proofErr w:type="spellEnd"/>
      <w:r w:rsidRPr="00C0405D">
        <w:rPr>
          <w:rFonts w:asciiTheme="majorHAnsi" w:eastAsia="Times New Roman" w:hAnsiTheme="majorHAnsi" w:cs="Times New Roman"/>
          <w:color w:val="000000" w:themeColor="text1"/>
          <w:sz w:val="24"/>
          <w:szCs w:val="24"/>
        </w:rPr>
        <w:t xml:space="preserve"> tako ističe da je rasprava o DIKW – hijerarhiji donijela i mnoga pitanja vezana za pojedine koncepte od kojih je ona sačinjena. Ipak, ona naglašava kako postoji konsenzus da </w:t>
      </w:r>
      <w:r w:rsidRPr="00C0405D">
        <w:rPr>
          <w:rFonts w:asciiTheme="majorHAnsi" w:hAnsiTheme="majorHAnsi" w:cs="Times New Roman"/>
          <w:color w:val="000000" w:themeColor="text1"/>
          <w:sz w:val="24"/>
          <w:szCs w:val="24"/>
        </w:rPr>
        <w:t xml:space="preserve">podatke, informacije i znanje treba definirati uzimajući u obzir njihov odnos te se na taj način potvrđuje koncept hijerarhije koji povezuje koncepte podataka, informacija i znanja. Mudrost se prema J. </w:t>
      </w:r>
      <w:proofErr w:type="spellStart"/>
      <w:r w:rsidRPr="00C0405D">
        <w:rPr>
          <w:rFonts w:asciiTheme="majorHAnsi" w:hAnsiTheme="majorHAnsi" w:cs="Times New Roman"/>
          <w:color w:val="000000" w:themeColor="text1"/>
          <w:sz w:val="24"/>
          <w:szCs w:val="24"/>
        </w:rPr>
        <w:t>Rowley</w:t>
      </w:r>
      <w:proofErr w:type="spellEnd"/>
      <w:r w:rsidRPr="00C0405D">
        <w:rPr>
          <w:rFonts w:asciiTheme="majorHAnsi" w:hAnsiTheme="majorHAnsi" w:cs="Times New Roman"/>
          <w:color w:val="000000" w:themeColor="text1"/>
          <w:sz w:val="24"/>
          <w:szCs w:val="24"/>
        </w:rPr>
        <w:t xml:space="preserve"> postiže tek nakon mnogo obrade podataka, informacija i znanja.</w:t>
      </w:r>
      <w:r w:rsidRPr="00C0405D">
        <w:rPr>
          <w:rFonts w:asciiTheme="majorHAnsi" w:eastAsia="Times New Roman" w:hAnsiTheme="majorHAnsi" w:cs="Times New Roman"/>
          <w:color w:val="000000" w:themeColor="text1"/>
          <w:sz w:val="24"/>
          <w:szCs w:val="24"/>
          <w:vertAlign w:val="superscript"/>
        </w:rPr>
        <w:footnoteReference w:id="66"/>
      </w:r>
      <w:r w:rsidRPr="00C0405D">
        <w:rPr>
          <w:rFonts w:asciiTheme="majorHAnsi" w:eastAsia="Times New Roman" w:hAnsiTheme="majorHAnsi" w:cs="Times New Roman"/>
          <w:color w:val="000000" w:themeColor="text1"/>
          <w:sz w:val="24"/>
          <w:szCs w:val="24"/>
        </w:rPr>
        <w:t xml:space="preserve"> Za razliku od J. </w:t>
      </w:r>
      <w:proofErr w:type="spellStart"/>
      <w:r w:rsidRPr="00C0405D">
        <w:rPr>
          <w:rFonts w:asciiTheme="majorHAnsi" w:eastAsia="Times New Roman" w:hAnsiTheme="majorHAnsi" w:cs="Times New Roman"/>
          <w:color w:val="000000" w:themeColor="text1"/>
          <w:sz w:val="24"/>
          <w:szCs w:val="24"/>
        </w:rPr>
        <w:t>Rowley</w:t>
      </w:r>
      <w:proofErr w:type="spellEnd"/>
      <w:r w:rsidRPr="00C0405D">
        <w:rPr>
          <w:rFonts w:asciiTheme="majorHAnsi" w:eastAsia="Times New Roman" w:hAnsiTheme="majorHAnsi" w:cs="Times New Roman"/>
          <w:color w:val="000000" w:themeColor="text1"/>
          <w:sz w:val="24"/>
          <w:szCs w:val="24"/>
        </w:rPr>
        <w:t xml:space="preserve">, A. </w:t>
      </w:r>
      <w:proofErr w:type="spellStart"/>
      <w:r w:rsidRPr="00C0405D">
        <w:rPr>
          <w:rFonts w:asciiTheme="majorHAnsi" w:eastAsia="Times New Roman" w:hAnsiTheme="majorHAnsi" w:cs="Times New Roman"/>
          <w:color w:val="000000" w:themeColor="text1"/>
          <w:sz w:val="24"/>
          <w:szCs w:val="24"/>
        </w:rPr>
        <w:t>Liew</w:t>
      </w:r>
      <w:proofErr w:type="spellEnd"/>
      <w:r w:rsidRPr="00C0405D">
        <w:rPr>
          <w:rFonts w:asciiTheme="majorHAnsi" w:eastAsia="Times New Roman" w:hAnsiTheme="majorHAnsi" w:cs="Times New Roman"/>
          <w:color w:val="000000" w:themeColor="text1"/>
          <w:sz w:val="24"/>
          <w:szCs w:val="24"/>
        </w:rPr>
        <w:t xml:space="preserve"> ističe kako ovi koncepti koriste jedni druge kako bi se definirali, ali ističe kako se u analizi transformacije ovih koncepata mora uzeti u obzir društveni kontekst.</w:t>
      </w:r>
      <w:r w:rsidRPr="00C0405D">
        <w:rPr>
          <w:rFonts w:asciiTheme="majorHAnsi" w:eastAsia="Times New Roman" w:hAnsiTheme="majorHAnsi" w:cs="Times New Roman"/>
          <w:color w:val="000000" w:themeColor="text1"/>
          <w:sz w:val="24"/>
          <w:szCs w:val="24"/>
          <w:vertAlign w:val="superscript"/>
        </w:rPr>
        <w:footnoteReference w:id="67"/>
      </w:r>
      <w:r w:rsidRPr="00C0405D">
        <w:rPr>
          <w:rFonts w:asciiTheme="majorHAnsi" w:eastAsia="Times New Roman" w:hAnsiTheme="majorHAnsi" w:cs="Times New Roman"/>
          <w:color w:val="000000" w:themeColor="text1"/>
          <w:sz w:val="24"/>
          <w:szCs w:val="24"/>
        </w:rPr>
        <w:t xml:space="preserve"> </w:t>
      </w:r>
      <w:r w:rsidRPr="00C0405D">
        <w:rPr>
          <w:rFonts w:asciiTheme="majorHAnsi" w:eastAsia="Times New Roman" w:hAnsiTheme="majorHAnsi" w:cs="Times New Roman"/>
          <w:color w:val="000000" w:themeColor="text1"/>
          <w:sz w:val="24"/>
          <w:szCs w:val="24"/>
          <w:highlight w:val="white"/>
        </w:rPr>
        <w:t xml:space="preserve">Ono što može biti svojevrsna kritika, ali i naputak za buduća promišljanja jest to da se u informacijskoj i knjižničarskoj znanstvenoj literaturi DIKW – hijerarhija uglavnom analizirala na način da su analizirani njezini glavni pojmovi, dok je rjeđe rasprava bila na definiranju odnosa tih pojmova ili analizi ovog koncepta prijenosa znanja kao cjeline. U analizi novije literature o DIKW – hijerarhiji pronalazimo da se ona kao koncept koristi u različitim područjima i najnovijem tehnološko-komunikacijskom vremenu. </w:t>
      </w:r>
      <w:r w:rsidRPr="00C0405D">
        <w:rPr>
          <w:rFonts w:asciiTheme="majorHAnsi" w:eastAsia="Times New Roman" w:hAnsiTheme="majorHAnsi" w:cs="Times New Roman"/>
          <w:color w:val="000000" w:themeColor="text1"/>
          <w:sz w:val="24"/>
          <w:szCs w:val="24"/>
        </w:rPr>
        <w:t xml:space="preserve">Primjer je za to rad J. G. </w:t>
      </w:r>
      <w:proofErr w:type="spellStart"/>
      <w:r w:rsidRPr="00C0405D">
        <w:rPr>
          <w:rFonts w:asciiTheme="majorHAnsi" w:eastAsia="Times New Roman" w:hAnsiTheme="majorHAnsi" w:cs="Times New Roman"/>
          <w:color w:val="000000" w:themeColor="text1"/>
          <w:sz w:val="24"/>
          <w:szCs w:val="24"/>
        </w:rPr>
        <w:t>Pretoriusa</w:t>
      </w:r>
      <w:proofErr w:type="spellEnd"/>
      <w:r w:rsidRPr="00C0405D">
        <w:rPr>
          <w:rFonts w:asciiTheme="majorHAnsi" w:eastAsia="Times New Roman" w:hAnsiTheme="majorHAnsi" w:cs="Times New Roman"/>
          <w:color w:val="000000" w:themeColor="text1"/>
          <w:sz w:val="24"/>
          <w:szCs w:val="24"/>
        </w:rPr>
        <w:t xml:space="preserve"> i njegovih suradnika pod nazivom </w:t>
      </w:r>
      <w:proofErr w:type="spellStart"/>
      <w:r w:rsidRPr="00C0405D">
        <w:rPr>
          <w:rFonts w:asciiTheme="majorHAnsi" w:eastAsia="Times New Roman" w:hAnsiTheme="majorHAnsi" w:cs="Times New Roman"/>
          <w:i/>
          <w:color w:val="000000" w:themeColor="text1"/>
          <w:sz w:val="24"/>
          <w:szCs w:val="24"/>
        </w:rPr>
        <w:t>Implementing</w:t>
      </w:r>
      <w:proofErr w:type="spellEnd"/>
      <w:r w:rsidRPr="00C0405D">
        <w:rPr>
          <w:rFonts w:asciiTheme="majorHAnsi" w:eastAsia="Times New Roman" w:hAnsiTheme="majorHAnsi" w:cs="Times New Roman"/>
          <w:i/>
          <w:color w:val="000000" w:themeColor="text1"/>
          <w:sz w:val="24"/>
          <w:szCs w:val="24"/>
        </w:rPr>
        <w:t xml:space="preserve"> a DIKW model on a </w:t>
      </w:r>
      <w:proofErr w:type="spellStart"/>
      <w:r w:rsidRPr="00C0405D">
        <w:rPr>
          <w:rFonts w:asciiTheme="majorHAnsi" w:eastAsia="Times New Roman" w:hAnsiTheme="majorHAnsi" w:cs="Times New Roman"/>
          <w:i/>
          <w:color w:val="000000" w:themeColor="text1"/>
          <w:sz w:val="24"/>
          <w:szCs w:val="24"/>
        </w:rPr>
        <w:t>deep</w:t>
      </w:r>
      <w:proofErr w:type="spellEnd"/>
      <w:r w:rsidRPr="00C0405D">
        <w:rPr>
          <w:rFonts w:asciiTheme="majorHAnsi" w:eastAsia="Times New Roman" w:hAnsiTheme="majorHAnsi" w:cs="Times New Roman"/>
          <w:i/>
          <w:color w:val="000000" w:themeColor="text1"/>
          <w:sz w:val="24"/>
          <w:szCs w:val="24"/>
        </w:rPr>
        <w:t xml:space="preserve"> mine </w:t>
      </w:r>
      <w:proofErr w:type="spellStart"/>
      <w:r w:rsidRPr="00C0405D">
        <w:rPr>
          <w:rFonts w:asciiTheme="majorHAnsi" w:eastAsia="Times New Roman" w:hAnsiTheme="majorHAnsi" w:cs="Times New Roman"/>
          <w:i/>
          <w:color w:val="000000" w:themeColor="text1"/>
          <w:sz w:val="24"/>
          <w:szCs w:val="24"/>
        </w:rPr>
        <w:t>cooling</w:t>
      </w:r>
      <w:proofErr w:type="spellEnd"/>
      <w:r w:rsidRPr="00C0405D">
        <w:rPr>
          <w:rFonts w:asciiTheme="majorHAnsi" w:eastAsia="Times New Roman" w:hAnsiTheme="majorHAnsi" w:cs="Times New Roman"/>
          <w:i/>
          <w:color w:val="000000" w:themeColor="text1"/>
          <w:sz w:val="24"/>
          <w:szCs w:val="24"/>
        </w:rPr>
        <w:t xml:space="preserve"> system,</w:t>
      </w:r>
      <w:r w:rsidRPr="00C0405D">
        <w:rPr>
          <w:rFonts w:asciiTheme="majorHAnsi" w:eastAsia="Times New Roman" w:hAnsiTheme="majorHAnsi" w:cs="Times New Roman"/>
          <w:color w:val="000000" w:themeColor="text1"/>
          <w:sz w:val="24"/>
          <w:szCs w:val="24"/>
        </w:rPr>
        <w:t xml:space="preserve"> čija je studija pokazala da DIKW – hijerarhija može pomoći menadžerima u poboljšanju performansa sustava za hlađenje dubokog rudnika na način da je omogućila poboljšanje hlađenja do 55 %. Drugim riječima, ova je studija pokazala da je DIKW –  hijerarhija prikladan pristup za korištenje na rashladnim sustavima rudnika u svrhu operativnih </w:t>
      </w:r>
      <w:r w:rsidRPr="00C0405D">
        <w:rPr>
          <w:rFonts w:asciiTheme="majorHAnsi" w:eastAsia="Times New Roman" w:hAnsiTheme="majorHAnsi" w:cs="Times New Roman"/>
          <w:color w:val="000000" w:themeColor="text1"/>
          <w:sz w:val="24"/>
          <w:szCs w:val="24"/>
        </w:rPr>
        <w:lastRenderedPageBreak/>
        <w:t>poboljšanja.</w:t>
      </w:r>
      <w:r w:rsidRPr="00C0405D">
        <w:rPr>
          <w:rFonts w:asciiTheme="majorHAnsi" w:eastAsia="Times New Roman" w:hAnsiTheme="majorHAnsi" w:cs="Times New Roman"/>
          <w:color w:val="000000" w:themeColor="text1"/>
          <w:sz w:val="24"/>
          <w:szCs w:val="24"/>
          <w:highlight w:val="white"/>
          <w:vertAlign w:val="superscript"/>
        </w:rPr>
        <w:footnoteReference w:id="68"/>
      </w:r>
      <w:r w:rsidRPr="00C0405D">
        <w:rPr>
          <w:rFonts w:asciiTheme="majorHAnsi" w:eastAsia="Times New Roman" w:hAnsiTheme="majorHAnsi" w:cs="Times New Roman"/>
          <w:color w:val="000000" w:themeColor="text1"/>
          <w:sz w:val="24"/>
          <w:szCs w:val="24"/>
          <w:highlight w:val="white"/>
        </w:rPr>
        <w:t xml:space="preserve"> </w:t>
      </w:r>
      <w:r w:rsidRPr="00C0405D">
        <w:rPr>
          <w:rFonts w:asciiTheme="majorHAnsi" w:eastAsia="Times New Roman" w:hAnsiTheme="majorHAnsi" w:cs="Times New Roman"/>
          <w:color w:val="000000" w:themeColor="text1"/>
          <w:sz w:val="24"/>
          <w:szCs w:val="24"/>
        </w:rPr>
        <w:t xml:space="preserve">Rad autora S. </w:t>
      </w:r>
      <w:proofErr w:type="spellStart"/>
      <w:r w:rsidRPr="00C0405D">
        <w:rPr>
          <w:rFonts w:asciiTheme="majorHAnsi" w:eastAsia="Times New Roman" w:hAnsiTheme="majorHAnsi" w:cs="Times New Roman"/>
          <w:color w:val="000000" w:themeColor="text1"/>
          <w:sz w:val="24"/>
          <w:szCs w:val="24"/>
        </w:rPr>
        <w:t>Batra</w:t>
      </w:r>
      <w:proofErr w:type="spellEnd"/>
      <w:r w:rsidRPr="00C0405D">
        <w:rPr>
          <w:rFonts w:asciiTheme="majorHAnsi" w:eastAsia="Times New Roman" w:hAnsiTheme="majorHAnsi" w:cs="Times New Roman"/>
          <w:color w:val="000000" w:themeColor="text1"/>
          <w:sz w:val="24"/>
          <w:szCs w:val="24"/>
        </w:rPr>
        <w:t xml:space="preserve"> </w:t>
      </w:r>
      <w:r w:rsidRPr="00C0405D">
        <w:rPr>
          <w:rFonts w:asciiTheme="majorHAnsi" w:eastAsia="Times New Roman" w:hAnsiTheme="majorHAnsi" w:cs="Times New Roman"/>
          <w:i/>
          <w:color w:val="000000" w:themeColor="text1"/>
          <w:sz w:val="24"/>
          <w:szCs w:val="24"/>
        </w:rPr>
        <w:t xml:space="preserve">Big data </w:t>
      </w:r>
      <w:proofErr w:type="spellStart"/>
      <w:r w:rsidRPr="00C0405D">
        <w:rPr>
          <w:rFonts w:asciiTheme="majorHAnsi" w:eastAsia="Times New Roman" w:hAnsiTheme="majorHAnsi" w:cs="Times New Roman"/>
          <w:i/>
          <w:color w:val="000000" w:themeColor="text1"/>
          <w:sz w:val="24"/>
          <w:szCs w:val="24"/>
        </w:rPr>
        <w:t>analytics</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and</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its</w:t>
      </w:r>
      <w:proofErr w:type="spellEnd"/>
      <w:r w:rsidRPr="00C0405D">
        <w:rPr>
          <w:rFonts w:asciiTheme="majorHAnsi" w:eastAsia="Times New Roman" w:hAnsiTheme="majorHAnsi" w:cs="Times New Roman"/>
          <w:i/>
          <w:color w:val="000000" w:themeColor="text1"/>
          <w:sz w:val="24"/>
          <w:szCs w:val="24"/>
        </w:rPr>
        <w:t xml:space="preserve"> </w:t>
      </w:r>
      <w:proofErr w:type="spellStart"/>
      <w:r w:rsidRPr="00C0405D">
        <w:rPr>
          <w:rFonts w:asciiTheme="majorHAnsi" w:eastAsia="Times New Roman" w:hAnsiTheme="majorHAnsi" w:cs="Times New Roman"/>
          <w:i/>
          <w:color w:val="000000" w:themeColor="text1"/>
          <w:sz w:val="24"/>
          <w:szCs w:val="24"/>
        </w:rPr>
        <w:t>reflections</w:t>
      </w:r>
      <w:proofErr w:type="spellEnd"/>
      <w:r w:rsidRPr="00C0405D">
        <w:rPr>
          <w:rFonts w:asciiTheme="majorHAnsi" w:eastAsia="Times New Roman" w:hAnsiTheme="majorHAnsi" w:cs="Times New Roman"/>
          <w:i/>
          <w:color w:val="000000" w:themeColor="text1"/>
          <w:sz w:val="24"/>
          <w:szCs w:val="24"/>
        </w:rPr>
        <w:t xml:space="preserve"> on DIKW </w:t>
      </w:r>
      <w:proofErr w:type="spellStart"/>
      <w:r w:rsidRPr="00C0405D">
        <w:rPr>
          <w:rFonts w:asciiTheme="majorHAnsi" w:eastAsia="Times New Roman" w:hAnsiTheme="majorHAnsi" w:cs="Times New Roman"/>
          <w:i/>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xml:space="preserve"> analizira utjecaj velikih podataka na DIKW - hijerarhiju. Naglašava kako su se pojavom velikih podataka uklonile konceptualne granice između informacija i znanja. Autor ističe kako sposobnost da se veliki volumen, raznolikost i brzina podataka u stvarnom vremenu generira u vrijedne informacije temelji se na isprekidanim koracima podataka koji se obrađuju u korisne informacije. Prema S. </w:t>
      </w:r>
      <w:proofErr w:type="spellStart"/>
      <w:r w:rsidRPr="00C0405D">
        <w:rPr>
          <w:rFonts w:asciiTheme="majorHAnsi" w:eastAsia="Times New Roman" w:hAnsiTheme="majorHAnsi" w:cs="Times New Roman"/>
          <w:color w:val="000000" w:themeColor="text1"/>
          <w:sz w:val="24"/>
          <w:szCs w:val="24"/>
        </w:rPr>
        <w:t>Batri</w:t>
      </w:r>
      <w:proofErr w:type="spellEnd"/>
      <w:r w:rsidRPr="00C0405D">
        <w:rPr>
          <w:rFonts w:asciiTheme="majorHAnsi" w:eastAsia="Times New Roman" w:hAnsiTheme="majorHAnsi" w:cs="Times New Roman"/>
          <w:color w:val="000000" w:themeColor="text1"/>
          <w:sz w:val="24"/>
          <w:szCs w:val="24"/>
        </w:rPr>
        <w:t>, podaci predstavljaju ključni resurs za poduzeća, a generiranjem podataka na bezbroj podataka osigurava se konkurentnost poduzeća.</w:t>
      </w:r>
      <w:r w:rsidRPr="00C0405D">
        <w:rPr>
          <w:rFonts w:asciiTheme="majorHAnsi" w:eastAsia="Times New Roman" w:hAnsiTheme="majorHAnsi" w:cs="Times New Roman"/>
          <w:color w:val="000000" w:themeColor="text1"/>
          <w:sz w:val="24"/>
          <w:szCs w:val="24"/>
          <w:highlight w:val="white"/>
          <w:vertAlign w:val="superscript"/>
        </w:rPr>
        <w:footnoteReference w:id="69"/>
      </w:r>
      <w:r w:rsidRPr="00C0405D">
        <w:rPr>
          <w:rFonts w:asciiTheme="majorHAnsi" w:eastAsia="Times New Roman" w:hAnsiTheme="majorHAnsi" w:cs="Times New Roman"/>
          <w:color w:val="000000" w:themeColor="text1"/>
          <w:sz w:val="24"/>
          <w:szCs w:val="24"/>
          <w:highlight w:val="white"/>
        </w:rPr>
        <w:t xml:space="preserve"> </w:t>
      </w:r>
      <w:r w:rsidRPr="00C0405D">
        <w:rPr>
          <w:rFonts w:asciiTheme="majorHAnsi" w:eastAsia="Times New Roman" w:hAnsiTheme="majorHAnsi" w:cs="Times New Roman"/>
          <w:color w:val="000000" w:themeColor="text1"/>
          <w:sz w:val="24"/>
          <w:szCs w:val="24"/>
        </w:rPr>
        <w:t xml:space="preserve">A. K. </w:t>
      </w:r>
      <w:proofErr w:type="spellStart"/>
      <w:r w:rsidRPr="00C0405D">
        <w:rPr>
          <w:rFonts w:asciiTheme="majorHAnsi" w:eastAsia="Times New Roman" w:hAnsiTheme="majorHAnsi" w:cs="Times New Roman"/>
          <w:color w:val="000000" w:themeColor="text1"/>
          <w:sz w:val="24"/>
          <w:szCs w:val="24"/>
        </w:rPr>
        <w:t>Mishra</w:t>
      </w:r>
      <w:proofErr w:type="spellEnd"/>
      <w:r w:rsidRPr="00C0405D">
        <w:rPr>
          <w:rFonts w:asciiTheme="majorHAnsi" w:eastAsia="Times New Roman" w:hAnsiTheme="majorHAnsi" w:cs="Times New Roman"/>
          <w:color w:val="000000" w:themeColor="text1"/>
          <w:sz w:val="24"/>
          <w:szCs w:val="24"/>
        </w:rPr>
        <w:t xml:space="preserve"> u svom radu </w:t>
      </w:r>
      <w:r w:rsidRPr="00C0405D">
        <w:rPr>
          <w:rFonts w:asciiTheme="majorHAnsi" w:eastAsia="Times New Roman" w:hAnsiTheme="majorHAnsi" w:cs="Times New Roman"/>
          <w:i/>
          <w:iCs/>
          <w:color w:val="000000" w:themeColor="text1"/>
          <w:sz w:val="24"/>
          <w:szCs w:val="24"/>
        </w:rPr>
        <w:t xml:space="preserve">A DIKW </w:t>
      </w:r>
      <w:proofErr w:type="spellStart"/>
      <w:r w:rsidRPr="00C0405D">
        <w:rPr>
          <w:rFonts w:asciiTheme="majorHAnsi" w:eastAsia="Times New Roman" w:hAnsiTheme="majorHAnsi" w:cs="Times New Roman"/>
          <w:i/>
          <w:iCs/>
          <w:color w:val="000000" w:themeColor="text1"/>
          <w:sz w:val="24"/>
          <w:szCs w:val="24"/>
        </w:rPr>
        <w:t>Architecture</w:t>
      </w:r>
      <w:proofErr w:type="spellEnd"/>
      <w:r w:rsidRPr="00C0405D">
        <w:rPr>
          <w:rFonts w:asciiTheme="majorHAnsi" w:eastAsia="Times New Roman" w:hAnsiTheme="majorHAnsi" w:cs="Times New Roman"/>
          <w:i/>
          <w:iCs/>
          <w:color w:val="000000" w:themeColor="text1"/>
          <w:sz w:val="24"/>
          <w:szCs w:val="24"/>
        </w:rPr>
        <w:t xml:space="preserve"> for </w:t>
      </w:r>
      <w:proofErr w:type="spellStart"/>
      <w:r w:rsidRPr="00C0405D">
        <w:rPr>
          <w:rFonts w:asciiTheme="majorHAnsi" w:eastAsia="Times New Roman" w:hAnsiTheme="majorHAnsi" w:cs="Times New Roman"/>
          <w:i/>
          <w:iCs/>
          <w:color w:val="000000" w:themeColor="text1"/>
          <w:sz w:val="24"/>
          <w:szCs w:val="24"/>
        </w:rPr>
        <w:t>Cognitive</w:t>
      </w:r>
      <w:proofErr w:type="spellEnd"/>
      <w:r w:rsidRPr="00C0405D">
        <w:rPr>
          <w:rFonts w:asciiTheme="majorHAnsi" w:eastAsia="Times New Roman" w:hAnsiTheme="majorHAnsi" w:cs="Times New Roman"/>
          <w:i/>
          <w:iCs/>
          <w:color w:val="000000" w:themeColor="text1"/>
          <w:sz w:val="24"/>
          <w:szCs w:val="24"/>
        </w:rPr>
        <w:t xml:space="preserve"> </w:t>
      </w:r>
      <w:proofErr w:type="spellStart"/>
      <w:r w:rsidRPr="00C0405D">
        <w:rPr>
          <w:rFonts w:asciiTheme="majorHAnsi" w:eastAsia="Times New Roman" w:hAnsiTheme="majorHAnsi" w:cs="Times New Roman"/>
          <w:i/>
          <w:iCs/>
          <w:color w:val="000000" w:themeColor="text1"/>
          <w:sz w:val="24"/>
          <w:szCs w:val="24"/>
        </w:rPr>
        <w:t>Engineering</w:t>
      </w:r>
      <w:proofErr w:type="spellEnd"/>
      <w:r w:rsidRPr="00C0405D">
        <w:rPr>
          <w:rFonts w:asciiTheme="majorHAnsi" w:eastAsia="Times New Roman" w:hAnsiTheme="majorHAnsi" w:cs="Times New Roman"/>
          <w:color w:val="000000" w:themeColor="text1"/>
          <w:sz w:val="24"/>
          <w:szCs w:val="24"/>
        </w:rPr>
        <w:t xml:space="preserve"> analizira arhitekturu za kognitivno inženjerstvo baziranu na DIKW – hijerarhiji. U radu se prikazuje model </w:t>
      </w:r>
      <w:proofErr w:type="spellStart"/>
      <w:r w:rsidRPr="00C0405D">
        <w:rPr>
          <w:rFonts w:asciiTheme="majorHAnsi" w:eastAsia="Times New Roman" w:hAnsiTheme="majorHAnsi" w:cs="Times New Roman"/>
          <w:color w:val="000000" w:themeColor="text1"/>
          <w:sz w:val="24"/>
          <w:szCs w:val="24"/>
        </w:rPr>
        <w:t>prefronatalnog</w:t>
      </w:r>
      <w:proofErr w:type="spellEnd"/>
      <w:r w:rsidRPr="00C0405D">
        <w:rPr>
          <w:rFonts w:asciiTheme="majorHAnsi" w:eastAsia="Times New Roman" w:hAnsiTheme="majorHAnsi" w:cs="Times New Roman"/>
          <w:color w:val="000000" w:themeColor="text1"/>
          <w:sz w:val="24"/>
          <w:szCs w:val="24"/>
        </w:rPr>
        <w:t xml:space="preserve"> korteksa u okviru DIKW – hijerarhije kako bi se postavili ciljevi prema kognitivnom inženjerstvu. </w:t>
      </w:r>
      <w:proofErr w:type="spellStart"/>
      <w:r w:rsidRPr="00C0405D">
        <w:rPr>
          <w:rFonts w:asciiTheme="majorHAnsi" w:eastAsia="Times New Roman" w:hAnsiTheme="majorHAnsi" w:cs="Times New Roman"/>
          <w:color w:val="000000" w:themeColor="text1"/>
          <w:sz w:val="24"/>
          <w:szCs w:val="24"/>
        </w:rPr>
        <w:t>Prefronatalni</w:t>
      </w:r>
      <w:proofErr w:type="spellEnd"/>
      <w:r w:rsidRPr="00C0405D">
        <w:rPr>
          <w:rFonts w:asciiTheme="majorHAnsi" w:eastAsia="Times New Roman" w:hAnsiTheme="majorHAnsi" w:cs="Times New Roman"/>
          <w:color w:val="000000" w:themeColor="text1"/>
          <w:sz w:val="24"/>
          <w:szCs w:val="24"/>
        </w:rPr>
        <w:t xml:space="preserve"> korteks odnosi se na spoznaju u ljudskom mozgu. Drugim riječima, kognitivne sposobnosti mozga proizlaze iz slojevite arhitekture </w:t>
      </w:r>
      <w:proofErr w:type="spellStart"/>
      <w:r w:rsidRPr="00C0405D">
        <w:rPr>
          <w:rFonts w:asciiTheme="majorHAnsi" w:eastAsia="Times New Roman" w:hAnsiTheme="majorHAnsi" w:cs="Times New Roman"/>
          <w:color w:val="000000" w:themeColor="text1"/>
          <w:sz w:val="24"/>
          <w:szCs w:val="24"/>
        </w:rPr>
        <w:t>prefontalnog</w:t>
      </w:r>
      <w:proofErr w:type="spellEnd"/>
      <w:r w:rsidRPr="00C0405D">
        <w:rPr>
          <w:rFonts w:asciiTheme="majorHAnsi" w:eastAsia="Times New Roman" w:hAnsiTheme="majorHAnsi" w:cs="Times New Roman"/>
          <w:color w:val="000000" w:themeColor="text1"/>
          <w:sz w:val="24"/>
          <w:szCs w:val="24"/>
        </w:rPr>
        <w:t xml:space="preserve"> korteksa. S obzirom da je i DIKW – hijerarhija slojeviti okvir, ona se lijepo usklađuje s također slojevitom strukturom </w:t>
      </w:r>
      <w:proofErr w:type="spellStart"/>
      <w:r w:rsidRPr="00C0405D">
        <w:rPr>
          <w:rFonts w:asciiTheme="majorHAnsi" w:eastAsia="Times New Roman" w:hAnsiTheme="majorHAnsi" w:cs="Times New Roman"/>
          <w:color w:val="000000" w:themeColor="text1"/>
          <w:sz w:val="24"/>
          <w:szCs w:val="24"/>
        </w:rPr>
        <w:t>prefrontalnog</w:t>
      </w:r>
      <w:proofErr w:type="spellEnd"/>
      <w:r w:rsidRPr="00C0405D">
        <w:rPr>
          <w:rFonts w:asciiTheme="majorHAnsi" w:eastAsia="Times New Roman" w:hAnsiTheme="majorHAnsi" w:cs="Times New Roman"/>
          <w:color w:val="000000" w:themeColor="text1"/>
          <w:sz w:val="24"/>
          <w:szCs w:val="24"/>
        </w:rPr>
        <w:t xml:space="preserve"> korteksa. Iako ima svoje prednosti i mane, autor smatra da je DIKW – hijerarhija najbolji model za kognitivno inženjerstvo.</w:t>
      </w:r>
      <w:r w:rsidRPr="00C0405D">
        <w:rPr>
          <w:rFonts w:asciiTheme="majorHAnsi" w:eastAsia="Times New Roman" w:hAnsiTheme="majorHAnsi" w:cs="Times New Roman"/>
          <w:color w:val="000000" w:themeColor="text1"/>
          <w:sz w:val="24"/>
          <w:szCs w:val="24"/>
          <w:highlight w:val="white"/>
          <w:vertAlign w:val="superscript"/>
        </w:rPr>
        <w:footnoteReference w:id="70"/>
      </w:r>
      <w:r w:rsidRPr="00C0405D">
        <w:rPr>
          <w:rFonts w:asciiTheme="majorHAnsi" w:eastAsia="Times New Roman" w:hAnsiTheme="majorHAnsi" w:cs="Times New Roman"/>
          <w:color w:val="000000" w:themeColor="text1"/>
          <w:sz w:val="24"/>
          <w:szCs w:val="24"/>
          <w:highlight w:val="white"/>
        </w:rPr>
        <w:t xml:space="preserve"> </w:t>
      </w:r>
      <w:r w:rsidRPr="00C0405D">
        <w:rPr>
          <w:rFonts w:asciiTheme="majorHAnsi" w:hAnsiTheme="majorHAnsi" w:cs="Times New Roman"/>
          <w:color w:val="000000" w:themeColor="text1"/>
          <w:sz w:val="24"/>
          <w:szCs w:val="24"/>
        </w:rPr>
        <w:t xml:space="preserve">B. </w:t>
      </w:r>
      <w:proofErr w:type="spellStart"/>
      <w:r w:rsidRPr="00C0405D">
        <w:rPr>
          <w:rFonts w:asciiTheme="majorHAnsi" w:hAnsiTheme="majorHAnsi" w:cs="Times New Roman"/>
          <w:color w:val="000000" w:themeColor="text1"/>
          <w:sz w:val="24"/>
          <w:szCs w:val="24"/>
        </w:rPr>
        <w:t>Bosančić</w:t>
      </w:r>
      <w:proofErr w:type="spellEnd"/>
      <w:r w:rsidRPr="00C0405D">
        <w:rPr>
          <w:rFonts w:asciiTheme="majorHAnsi" w:hAnsiTheme="majorHAnsi" w:cs="Times New Roman"/>
          <w:color w:val="000000" w:themeColor="text1"/>
          <w:sz w:val="24"/>
          <w:szCs w:val="24"/>
        </w:rPr>
        <w:t xml:space="preserve"> u svom radu </w:t>
      </w:r>
      <w:r w:rsidRPr="00C0405D">
        <w:rPr>
          <w:rFonts w:asciiTheme="majorHAnsi" w:hAnsiTheme="majorHAnsi" w:cs="Times New Roman"/>
          <w:i/>
          <w:iCs/>
          <w:color w:val="000000" w:themeColor="text1"/>
          <w:sz w:val="24"/>
          <w:szCs w:val="24"/>
        </w:rPr>
        <w:t xml:space="preserve">DIKW – hijerarhija: za i protiv </w:t>
      </w:r>
      <w:r w:rsidRPr="00C0405D">
        <w:rPr>
          <w:rFonts w:asciiTheme="majorHAnsi" w:hAnsiTheme="majorHAnsi" w:cs="Times New Roman"/>
          <w:color w:val="000000" w:themeColor="text1"/>
          <w:sz w:val="24"/>
          <w:szCs w:val="24"/>
        </w:rPr>
        <w:t xml:space="preserve">iznosi kritiku simboličkog prikaza DIKW – hijerarhije kao piramide te postavlja pitanje hoće li ona u budućnosti nastaviti postojati kao teorijski konstrukt. Naglašava kako je za mnoge istraživače iz područja upravljanja znanjem, knjižnične i informacijske znanosti ovo nezadovoljavajući koncept. Ističe i kako </w:t>
      </w:r>
      <w:proofErr w:type="spellStart"/>
      <w:r w:rsidRPr="00C0405D">
        <w:rPr>
          <w:rFonts w:asciiTheme="majorHAnsi" w:hAnsiTheme="majorHAnsi" w:cs="Times New Roman"/>
          <w:color w:val="000000" w:themeColor="text1"/>
          <w:sz w:val="24"/>
          <w:szCs w:val="24"/>
        </w:rPr>
        <w:t>epistemolozi</w:t>
      </w:r>
      <w:proofErr w:type="spellEnd"/>
      <w:r w:rsidRPr="00C0405D">
        <w:rPr>
          <w:rFonts w:asciiTheme="majorHAnsi" w:hAnsiTheme="majorHAnsi" w:cs="Times New Roman"/>
          <w:color w:val="000000" w:themeColor="text1"/>
          <w:sz w:val="24"/>
          <w:szCs w:val="24"/>
        </w:rPr>
        <w:t xml:space="preserve"> nisu u dovoljnoj mjeri posvetili pozornost DIKW – konceptima u svom području pa je budućnost DIKW – hijerarhije neizvjesna.</w:t>
      </w:r>
      <w:r w:rsidRPr="00C0405D">
        <w:rPr>
          <w:rFonts w:asciiTheme="majorHAnsi" w:eastAsia="Times New Roman" w:hAnsiTheme="majorHAnsi" w:cs="Times New Roman"/>
          <w:color w:val="000000" w:themeColor="text1"/>
          <w:sz w:val="24"/>
          <w:szCs w:val="24"/>
          <w:highlight w:val="white"/>
          <w:vertAlign w:val="superscript"/>
        </w:rPr>
        <w:footnoteReference w:id="71"/>
      </w:r>
    </w:p>
    <w:p w14:paraId="7A8E32D7" w14:textId="77777777" w:rsidR="00C0405D" w:rsidRPr="00C0405D" w:rsidRDefault="00C0405D" w:rsidP="0042279D">
      <w:pPr>
        <w:spacing w:after="0" w:line="360" w:lineRule="auto"/>
        <w:ind w:firstLine="720"/>
        <w:jc w:val="both"/>
        <w:rPr>
          <w:rFonts w:asciiTheme="majorHAnsi" w:hAnsiTheme="majorHAnsi" w:cs="Times New Roman"/>
          <w:color w:val="000000" w:themeColor="text1"/>
          <w:sz w:val="24"/>
          <w:szCs w:val="24"/>
        </w:rPr>
      </w:pPr>
    </w:p>
    <w:p w14:paraId="18DE48CA" w14:textId="77777777" w:rsidR="0042279D" w:rsidRPr="00C0405D" w:rsidRDefault="0042279D" w:rsidP="0042279D">
      <w:pPr>
        <w:spacing w:after="0" w:line="360" w:lineRule="auto"/>
        <w:ind w:hanging="2"/>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b/>
          <w:color w:val="000000" w:themeColor="text1"/>
          <w:sz w:val="24"/>
          <w:szCs w:val="24"/>
        </w:rPr>
        <w:t>Zaključak</w:t>
      </w:r>
    </w:p>
    <w:p w14:paraId="229B2462" w14:textId="77777777" w:rsidR="0042279D" w:rsidRPr="00C0405D" w:rsidRDefault="0042279D" w:rsidP="0042279D">
      <w:pPr>
        <w:spacing w:after="0" w:line="360" w:lineRule="auto"/>
        <w:ind w:firstLine="720"/>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 xml:space="preserve">Uz kratak pregled podrijetla DIKW – hijerarhije, rad je nastojao osvijetliti podatak, informaciju, znanje i mudrost kao glavne pojmove suvremene informacijske znanost. U </w:t>
      </w:r>
      <w:r w:rsidRPr="00C0405D">
        <w:rPr>
          <w:rFonts w:asciiTheme="majorHAnsi" w:eastAsia="Times New Roman" w:hAnsiTheme="majorHAnsi" w:cs="Times New Roman"/>
          <w:color w:val="000000" w:themeColor="text1"/>
          <w:sz w:val="24"/>
          <w:szCs w:val="24"/>
        </w:rPr>
        <w:lastRenderedPageBreak/>
        <w:t xml:space="preserve">radu DIKW – hijerarhija predstavlja način opisa odnosa između pojmova podatak, informacija, znanje i mudrost. Navedeni koncepti unutar DIKW – hijerarhije, iako se istražuju zasebno, nedjeljivi su jedan od drugog, a s pomoću DIKW – hijerarhije u novijoj literaturi nastoje se razumjeti i razjasniti složeni odnosi među navedenim konceptima. Iako možda DIKW – hijerarhija kao teorijski konstrukt u informacijskoj znanosti treba novu procjenu, smatramo kako će ona ipak nastaviti egzistirati u svom prvobitnom obliku s možda specifičnim zahvatima koji se tiču pojedinog područja. Pregledom novije literature utvrdili smo da se mnoga druga znanstvena i praktična područja implementiraju u svoje procese rada i studije pa se ne možemo usuglasiti s tvrdnjama M. </w:t>
      </w:r>
      <w:proofErr w:type="spellStart"/>
      <w:r w:rsidRPr="00C0405D">
        <w:rPr>
          <w:rFonts w:asciiTheme="majorHAnsi" w:eastAsia="Times New Roman" w:hAnsiTheme="majorHAnsi" w:cs="Times New Roman"/>
          <w:color w:val="000000" w:themeColor="text1"/>
          <w:sz w:val="24"/>
          <w:szCs w:val="24"/>
        </w:rPr>
        <w:t>Frickéa</w:t>
      </w:r>
      <w:proofErr w:type="spellEnd"/>
      <w:r w:rsidRPr="00C0405D">
        <w:rPr>
          <w:rFonts w:asciiTheme="majorHAnsi" w:eastAsia="Times New Roman" w:hAnsiTheme="majorHAnsi" w:cs="Times New Roman"/>
          <w:color w:val="000000" w:themeColor="text1"/>
          <w:sz w:val="24"/>
          <w:szCs w:val="24"/>
        </w:rPr>
        <w:t xml:space="preserve"> i R. </w:t>
      </w:r>
      <w:proofErr w:type="spellStart"/>
      <w:r w:rsidRPr="00C0405D">
        <w:rPr>
          <w:rFonts w:asciiTheme="majorHAnsi" w:eastAsia="Times New Roman" w:hAnsiTheme="majorHAnsi" w:cs="Times New Roman"/>
          <w:color w:val="000000" w:themeColor="text1"/>
          <w:sz w:val="24"/>
          <w:szCs w:val="24"/>
        </w:rPr>
        <w:t>Cappura</w:t>
      </w:r>
      <w:proofErr w:type="spellEnd"/>
      <w:r w:rsidRPr="00C0405D">
        <w:rPr>
          <w:rFonts w:asciiTheme="majorHAnsi" w:eastAsia="Times New Roman" w:hAnsiTheme="majorHAnsi" w:cs="Times New Roman"/>
          <w:color w:val="000000" w:themeColor="text1"/>
          <w:sz w:val="24"/>
          <w:szCs w:val="24"/>
        </w:rPr>
        <w:t xml:space="preserve"> da ona treba biti izbačena iz diskursa informacijske </w:t>
      </w:r>
      <w:proofErr w:type="spellStart"/>
      <w:r w:rsidRPr="00C0405D">
        <w:rPr>
          <w:rFonts w:asciiTheme="majorHAnsi" w:eastAsia="Times New Roman" w:hAnsiTheme="majorHAnsi" w:cs="Times New Roman"/>
          <w:color w:val="000000" w:themeColor="text1"/>
          <w:sz w:val="24"/>
          <w:szCs w:val="24"/>
        </w:rPr>
        <w:t>znanosit</w:t>
      </w:r>
      <w:proofErr w:type="spellEnd"/>
      <w:r w:rsidRPr="00C0405D">
        <w:rPr>
          <w:rFonts w:asciiTheme="majorHAnsi" w:eastAsia="Times New Roman" w:hAnsiTheme="majorHAnsi" w:cs="Times New Roman"/>
          <w:color w:val="000000" w:themeColor="text1"/>
          <w:sz w:val="24"/>
          <w:szCs w:val="24"/>
        </w:rPr>
        <w:t>. Ona još uvijek predstavlja polazište za određivanje njezinih temeljnih koncepata, ali nedostaje teorijskih saznanja i konsenzusa o njihovim međusobnim odnosima, što može biti prijedlog za buduće rasprave. Ograničenja i izazovi ovog pregleda literature očituju se u publikacijama koje pripadaju uglavnom anglosaksonskoj literaturi. Novije publikacije koje se bave ovom temom dolaze iz drugih znanstvenih područja, ali uključuju nalaze koji upućuju na daljnja istraživanja DIKW – hijerarhije. Takve studije uglavnom su se fokusirale na praktičnu primjenu DIKW – hijerarhije u svojim područjima, ali se ne bave dubljom analizom njezinih glavnih pojmova i njihovih međuodnosa. Publikacije koje smo analizirali donose bogate nalaze kada su u pitanju definicije i tumačenje pojmova podatka, znanja i informacije. Analizi pojma mudrosti, kako je ranije rečeno, posvećeno je najmanje pažnje, što isto može biti smjernicom za buduća istraživanja. Živimo u društvu u kojem znanje i informacije predstavljaju važnu karakteristiku, stoga u proučavanju literature uviđamo da različita područja implementiraju DIKW – hijerarhiju u svoje domene. Fokus istraživanja DIKW – hijerarhije i njezinih glavnih pojmova u posljednjem desetljeću izlazi iz konteksta teorije informacijske znanosti, a multidisciplinarni pristup omogućava njezinu širu primjenu. To nas navodi na zaključak kako DIKW – hijerarhija predstavlja još uvijek zadovoljavajući model procesa stjecanja znanja.</w:t>
      </w:r>
    </w:p>
    <w:p w14:paraId="34CF8384" w14:textId="77777777" w:rsidR="0042279D" w:rsidRPr="00C0405D" w:rsidRDefault="0042279D" w:rsidP="0042279D">
      <w:pPr>
        <w:spacing w:after="0" w:line="360" w:lineRule="auto"/>
        <w:ind w:hanging="2"/>
        <w:jc w:val="both"/>
        <w:rPr>
          <w:rFonts w:asciiTheme="majorHAnsi" w:eastAsia="Times New Roman" w:hAnsiTheme="majorHAnsi" w:cs="Times New Roman"/>
          <w:color w:val="000000" w:themeColor="text1"/>
          <w:sz w:val="24"/>
          <w:szCs w:val="24"/>
        </w:rPr>
      </w:pPr>
    </w:p>
    <w:p w14:paraId="6C526659" w14:textId="2629F318" w:rsidR="00B20775" w:rsidRDefault="00B20775" w:rsidP="0042279D">
      <w:pPr>
        <w:spacing w:after="0" w:line="360" w:lineRule="auto"/>
        <w:ind w:hanging="2"/>
        <w:jc w:val="both"/>
        <w:rPr>
          <w:rFonts w:asciiTheme="majorHAnsi" w:eastAsia="Times New Roman" w:hAnsiTheme="majorHAnsi" w:cs="Times New Roman"/>
          <w:b/>
          <w:color w:val="000000" w:themeColor="text1"/>
          <w:sz w:val="24"/>
          <w:szCs w:val="24"/>
        </w:rPr>
      </w:pPr>
    </w:p>
    <w:p w14:paraId="325FB9DC" w14:textId="5E0FA0AD" w:rsidR="00C0405D" w:rsidRDefault="00C0405D" w:rsidP="0042279D">
      <w:pPr>
        <w:spacing w:after="0" w:line="360" w:lineRule="auto"/>
        <w:ind w:hanging="2"/>
        <w:jc w:val="both"/>
        <w:rPr>
          <w:rFonts w:asciiTheme="majorHAnsi" w:eastAsia="Times New Roman" w:hAnsiTheme="majorHAnsi" w:cs="Times New Roman"/>
          <w:b/>
          <w:color w:val="000000" w:themeColor="text1"/>
          <w:sz w:val="24"/>
          <w:szCs w:val="24"/>
        </w:rPr>
      </w:pPr>
    </w:p>
    <w:p w14:paraId="189406C2" w14:textId="0C443105" w:rsidR="00C0405D" w:rsidRDefault="00C0405D" w:rsidP="0042279D">
      <w:pPr>
        <w:spacing w:after="0" w:line="360" w:lineRule="auto"/>
        <w:ind w:hanging="2"/>
        <w:jc w:val="both"/>
        <w:rPr>
          <w:rFonts w:asciiTheme="majorHAnsi" w:eastAsia="Times New Roman" w:hAnsiTheme="majorHAnsi" w:cs="Times New Roman"/>
          <w:b/>
          <w:color w:val="000000" w:themeColor="text1"/>
          <w:sz w:val="24"/>
          <w:szCs w:val="24"/>
        </w:rPr>
      </w:pPr>
    </w:p>
    <w:p w14:paraId="2F193BCC" w14:textId="77777777" w:rsidR="00C0405D" w:rsidRPr="00C0405D" w:rsidRDefault="00C0405D" w:rsidP="0042279D">
      <w:pPr>
        <w:spacing w:after="0" w:line="360" w:lineRule="auto"/>
        <w:ind w:hanging="2"/>
        <w:jc w:val="both"/>
        <w:rPr>
          <w:rFonts w:asciiTheme="majorHAnsi" w:eastAsia="Times New Roman" w:hAnsiTheme="majorHAnsi" w:cs="Times New Roman"/>
          <w:b/>
          <w:color w:val="000000" w:themeColor="text1"/>
          <w:sz w:val="24"/>
          <w:szCs w:val="24"/>
        </w:rPr>
      </w:pPr>
    </w:p>
    <w:p w14:paraId="46194E6C" w14:textId="77777777" w:rsidR="00B20775" w:rsidRPr="00C0405D" w:rsidRDefault="00B20775" w:rsidP="0042279D">
      <w:pPr>
        <w:spacing w:after="0" w:line="360" w:lineRule="auto"/>
        <w:ind w:hanging="2"/>
        <w:jc w:val="both"/>
        <w:rPr>
          <w:rFonts w:asciiTheme="majorHAnsi" w:eastAsia="Times New Roman" w:hAnsiTheme="majorHAnsi" w:cs="Times New Roman"/>
          <w:b/>
          <w:color w:val="000000" w:themeColor="text1"/>
          <w:sz w:val="24"/>
          <w:szCs w:val="24"/>
        </w:rPr>
      </w:pPr>
    </w:p>
    <w:p w14:paraId="17F53679" w14:textId="3C8AE62E" w:rsidR="0042279D" w:rsidRPr="00C0405D" w:rsidRDefault="0042279D" w:rsidP="0042279D">
      <w:pPr>
        <w:spacing w:after="0" w:line="360" w:lineRule="auto"/>
        <w:ind w:hanging="2"/>
        <w:jc w:val="both"/>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b/>
          <w:color w:val="000000" w:themeColor="text1"/>
          <w:sz w:val="24"/>
          <w:szCs w:val="24"/>
        </w:rPr>
        <w:t>Literatura</w:t>
      </w:r>
    </w:p>
    <w:p w14:paraId="3537796E" w14:textId="6B0C8F74"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Ackoff</w:t>
      </w:r>
      <w:proofErr w:type="spellEnd"/>
      <w:r w:rsidRPr="00C0405D">
        <w:rPr>
          <w:rFonts w:asciiTheme="majorHAnsi" w:eastAsia="Times New Roman" w:hAnsiTheme="majorHAnsi" w:cs="Times New Roman"/>
          <w:color w:val="000000" w:themeColor="text1"/>
          <w:sz w:val="24"/>
          <w:szCs w:val="24"/>
        </w:rPr>
        <w:t xml:space="preserve">, Russell L. </w:t>
      </w:r>
      <w:proofErr w:type="spellStart"/>
      <w:r w:rsidRPr="00C0405D">
        <w:rPr>
          <w:rFonts w:asciiTheme="majorHAnsi" w:eastAsia="Times New Roman" w:hAnsiTheme="majorHAnsi" w:cs="Times New Roman"/>
          <w:color w:val="000000" w:themeColor="text1"/>
          <w:sz w:val="24"/>
          <w:szCs w:val="24"/>
        </w:rPr>
        <w:t>From</w:t>
      </w:r>
      <w:proofErr w:type="spellEnd"/>
      <w:r w:rsidRPr="00C0405D">
        <w:rPr>
          <w:rFonts w:asciiTheme="majorHAnsi" w:eastAsia="Times New Roman" w:hAnsiTheme="majorHAnsi" w:cs="Times New Roman"/>
          <w:color w:val="000000" w:themeColor="text1"/>
          <w:sz w:val="24"/>
          <w:szCs w:val="24"/>
        </w:rPr>
        <w:t xml:space="preserve"> data to </w:t>
      </w:r>
      <w:proofErr w:type="spellStart"/>
      <w:r w:rsidRPr="00C0405D">
        <w:rPr>
          <w:rFonts w:asciiTheme="majorHAnsi" w:eastAsia="Times New Roman" w:hAnsiTheme="majorHAnsi" w:cs="Times New Roman"/>
          <w:color w:val="000000" w:themeColor="text1"/>
          <w:sz w:val="24"/>
          <w:szCs w:val="24"/>
        </w:rPr>
        <w:t>wisdom</w:t>
      </w:r>
      <w:proofErr w:type="spellEnd"/>
      <w:r w:rsidRPr="00C0405D">
        <w:rPr>
          <w:rFonts w:asciiTheme="majorHAnsi" w:eastAsia="Times New Roman" w:hAnsiTheme="majorHAnsi" w:cs="Times New Roman"/>
          <w:color w:val="000000" w:themeColor="text1"/>
          <w:sz w:val="24"/>
          <w:szCs w:val="24"/>
        </w:rPr>
        <w:t xml:space="preserve">. // Journal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Applied Systems </w:t>
      </w:r>
      <w:proofErr w:type="spellStart"/>
      <w:r w:rsidRPr="00C0405D">
        <w:rPr>
          <w:rFonts w:asciiTheme="majorHAnsi" w:eastAsia="Times New Roman" w:hAnsiTheme="majorHAnsi" w:cs="Times New Roman"/>
          <w:color w:val="000000" w:themeColor="text1"/>
          <w:sz w:val="24"/>
          <w:szCs w:val="24"/>
        </w:rPr>
        <w:t>Analysis</w:t>
      </w:r>
      <w:proofErr w:type="spellEnd"/>
      <w:r w:rsidRPr="00C0405D">
        <w:rPr>
          <w:rFonts w:asciiTheme="majorHAnsi" w:eastAsia="Times New Roman" w:hAnsiTheme="majorHAnsi" w:cs="Times New Roman"/>
          <w:color w:val="000000" w:themeColor="text1"/>
          <w:sz w:val="24"/>
          <w:szCs w:val="24"/>
        </w:rPr>
        <w:t xml:space="preserve"> 16(1989), str. 3-9</w:t>
      </w:r>
    </w:p>
    <w:p w14:paraId="5BE854BE" w14:textId="77777777"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
    <w:p w14:paraId="2C3A30A7" w14:textId="6E291501"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highlight w:val="white"/>
        </w:rPr>
        <w:t>Alavi</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Maryam</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Leidner</w:t>
      </w:r>
      <w:proofErr w:type="spellEnd"/>
      <w:r w:rsidRPr="00C0405D">
        <w:rPr>
          <w:rFonts w:asciiTheme="majorHAnsi" w:eastAsia="Times New Roman" w:hAnsiTheme="majorHAnsi" w:cs="Times New Roman"/>
          <w:color w:val="000000" w:themeColor="text1"/>
          <w:sz w:val="24"/>
          <w:szCs w:val="24"/>
          <w:highlight w:val="white"/>
        </w:rPr>
        <w:t xml:space="preserve">, Dorothy E.. </w:t>
      </w:r>
      <w:proofErr w:type="spellStart"/>
      <w:r w:rsidRPr="00C0405D">
        <w:rPr>
          <w:rFonts w:asciiTheme="majorHAnsi" w:eastAsia="Times New Roman" w:hAnsiTheme="majorHAnsi" w:cs="Times New Roman"/>
          <w:color w:val="000000" w:themeColor="text1"/>
          <w:sz w:val="24"/>
          <w:szCs w:val="24"/>
          <w:highlight w:val="white"/>
        </w:rPr>
        <w:t>Review</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knowledge</w:t>
      </w:r>
      <w:proofErr w:type="spellEnd"/>
      <w:r w:rsidRPr="00C0405D">
        <w:rPr>
          <w:rFonts w:asciiTheme="majorHAnsi" w:eastAsia="Times New Roman" w:hAnsiTheme="majorHAnsi" w:cs="Times New Roman"/>
          <w:color w:val="000000" w:themeColor="text1"/>
          <w:sz w:val="24"/>
          <w:szCs w:val="24"/>
          <w:highlight w:val="white"/>
        </w:rPr>
        <w:t xml:space="preserve"> management </w:t>
      </w:r>
      <w:proofErr w:type="spellStart"/>
      <w:r w:rsidRPr="00C0405D">
        <w:rPr>
          <w:rFonts w:asciiTheme="majorHAnsi" w:eastAsia="Times New Roman" w:hAnsiTheme="majorHAnsi" w:cs="Times New Roman"/>
          <w:color w:val="000000" w:themeColor="text1"/>
          <w:sz w:val="24"/>
          <w:szCs w:val="24"/>
          <w:highlight w:val="white"/>
        </w:rPr>
        <w:t>and</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knowledge</w:t>
      </w:r>
      <w:proofErr w:type="spellEnd"/>
      <w:r w:rsidRPr="00C0405D">
        <w:rPr>
          <w:rFonts w:asciiTheme="majorHAnsi" w:eastAsia="Times New Roman" w:hAnsiTheme="majorHAnsi" w:cs="Times New Roman"/>
          <w:color w:val="000000" w:themeColor="text1"/>
          <w:sz w:val="24"/>
          <w:szCs w:val="24"/>
          <w:highlight w:val="white"/>
        </w:rPr>
        <w:t xml:space="preserve"> management </w:t>
      </w:r>
      <w:proofErr w:type="spellStart"/>
      <w:r w:rsidRPr="00C0405D">
        <w:rPr>
          <w:rFonts w:asciiTheme="majorHAnsi" w:eastAsia="Times New Roman" w:hAnsiTheme="majorHAnsi" w:cs="Times New Roman"/>
          <w:color w:val="000000" w:themeColor="text1"/>
          <w:sz w:val="24"/>
          <w:szCs w:val="24"/>
          <w:highlight w:val="white"/>
        </w:rPr>
        <w:t>systems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conceptual</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foundations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and</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research</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issues</w:t>
      </w:r>
      <w:proofErr w:type="spellEnd"/>
      <w:r w:rsidRPr="00C0405D">
        <w:rPr>
          <w:rFonts w:asciiTheme="majorHAnsi" w:eastAsia="Times New Roman" w:hAnsiTheme="majorHAnsi" w:cs="Times New Roman"/>
          <w:color w:val="000000" w:themeColor="text1"/>
          <w:sz w:val="24"/>
          <w:szCs w:val="24"/>
          <w:highlight w:val="white"/>
        </w:rPr>
        <w:t xml:space="preserve">. // MIS </w:t>
      </w:r>
      <w:proofErr w:type="spellStart"/>
      <w:r w:rsidRPr="00C0405D">
        <w:rPr>
          <w:rFonts w:asciiTheme="majorHAnsi" w:eastAsia="Times New Roman" w:hAnsiTheme="majorHAnsi" w:cs="Times New Roman"/>
          <w:color w:val="000000" w:themeColor="text1"/>
          <w:sz w:val="24"/>
          <w:szCs w:val="24"/>
          <w:highlight w:val="white"/>
        </w:rPr>
        <w:t>Quarterly</w:t>
      </w:r>
      <w:proofErr w:type="spellEnd"/>
      <w:r w:rsidRPr="00C0405D">
        <w:rPr>
          <w:rFonts w:asciiTheme="majorHAnsi" w:eastAsia="Times New Roman" w:hAnsiTheme="majorHAnsi" w:cs="Times New Roman"/>
          <w:color w:val="000000" w:themeColor="text1"/>
          <w:sz w:val="24"/>
          <w:szCs w:val="24"/>
          <w:highlight w:val="white"/>
        </w:rPr>
        <w:t xml:space="preserve"> 25, 1(2001), str. 107-136.</w:t>
      </w:r>
    </w:p>
    <w:p w14:paraId="3917C971" w14:textId="77777777"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
    <w:p w14:paraId="4F693947" w14:textId="4FD5BE3F"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r w:rsidRPr="00BD6C6D">
        <w:rPr>
          <w:rFonts w:asciiTheme="majorHAnsi" w:hAnsiTheme="majorHAnsi" w:cs="Times New Roman"/>
          <w:color w:val="000000" w:themeColor="text1"/>
          <w:sz w:val="24"/>
          <w:szCs w:val="24"/>
        </w:rPr>
        <w:t xml:space="preserve">Bates, </w:t>
      </w:r>
      <w:proofErr w:type="spellStart"/>
      <w:r w:rsidRPr="00BD6C6D">
        <w:rPr>
          <w:rFonts w:asciiTheme="majorHAnsi" w:hAnsiTheme="majorHAnsi" w:cs="Times New Roman"/>
          <w:color w:val="000000" w:themeColor="text1"/>
          <w:sz w:val="24"/>
          <w:szCs w:val="24"/>
        </w:rPr>
        <w:t>Marcia</w:t>
      </w:r>
      <w:proofErr w:type="spellEnd"/>
      <w:r w:rsidRPr="00BD6C6D">
        <w:rPr>
          <w:rFonts w:asciiTheme="majorHAnsi" w:hAnsiTheme="majorHAnsi" w:cs="Times New Roman"/>
          <w:color w:val="000000" w:themeColor="text1"/>
          <w:sz w:val="24"/>
          <w:szCs w:val="24"/>
        </w:rPr>
        <w:t xml:space="preserve"> J. </w:t>
      </w:r>
      <w:proofErr w:type="spellStart"/>
      <w:r w:rsidRPr="00BD6C6D">
        <w:rPr>
          <w:rFonts w:asciiTheme="majorHAnsi" w:hAnsiTheme="majorHAnsi" w:cs="Times New Roman"/>
          <w:color w:val="000000" w:themeColor="text1"/>
          <w:sz w:val="24"/>
          <w:szCs w:val="24"/>
        </w:rPr>
        <w:t>Information</w:t>
      </w:r>
      <w:proofErr w:type="spellEnd"/>
      <w:r w:rsidRPr="00BD6C6D">
        <w:rPr>
          <w:rFonts w:asciiTheme="majorHAnsi" w:hAnsiTheme="majorHAnsi" w:cs="Times New Roman"/>
          <w:color w:val="000000" w:themeColor="text1"/>
          <w:sz w:val="24"/>
          <w:szCs w:val="24"/>
        </w:rPr>
        <w:t xml:space="preserve">. // Encyclopedia </w:t>
      </w:r>
      <w:proofErr w:type="spellStart"/>
      <w:r w:rsidRPr="00BD6C6D">
        <w:rPr>
          <w:rFonts w:asciiTheme="majorHAnsi" w:hAnsiTheme="majorHAnsi" w:cs="Times New Roman"/>
          <w:color w:val="000000" w:themeColor="text1"/>
          <w:sz w:val="24"/>
          <w:szCs w:val="24"/>
        </w:rPr>
        <w:t>of</w:t>
      </w:r>
      <w:proofErr w:type="spellEnd"/>
      <w:r w:rsidRPr="00BD6C6D">
        <w:rPr>
          <w:rFonts w:asciiTheme="majorHAnsi" w:hAnsiTheme="majorHAnsi" w:cs="Times New Roman"/>
          <w:color w:val="000000" w:themeColor="text1"/>
          <w:sz w:val="24"/>
          <w:szCs w:val="24"/>
        </w:rPr>
        <w:t xml:space="preserve"> </w:t>
      </w:r>
      <w:proofErr w:type="spellStart"/>
      <w:r w:rsidRPr="00BD6C6D">
        <w:rPr>
          <w:rFonts w:asciiTheme="majorHAnsi" w:hAnsiTheme="majorHAnsi" w:cs="Times New Roman"/>
          <w:color w:val="000000" w:themeColor="text1"/>
          <w:sz w:val="24"/>
          <w:szCs w:val="24"/>
        </w:rPr>
        <w:t>Librarian</w:t>
      </w:r>
      <w:proofErr w:type="spellEnd"/>
      <w:r w:rsidRPr="00BD6C6D">
        <w:rPr>
          <w:rFonts w:asciiTheme="majorHAnsi" w:hAnsiTheme="majorHAnsi" w:cs="Times New Roman"/>
          <w:color w:val="000000" w:themeColor="text1"/>
          <w:sz w:val="24"/>
          <w:szCs w:val="24"/>
        </w:rPr>
        <w:t xml:space="preserve"> </w:t>
      </w:r>
      <w:proofErr w:type="spellStart"/>
      <w:r w:rsidRPr="00BD6C6D">
        <w:rPr>
          <w:rFonts w:asciiTheme="majorHAnsi" w:hAnsiTheme="majorHAnsi" w:cs="Times New Roman"/>
          <w:color w:val="000000" w:themeColor="text1"/>
          <w:sz w:val="24"/>
          <w:szCs w:val="24"/>
        </w:rPr>
        <w:t>and</w:t>
      </w:r>
      <w:proofErr w:type="spellEnd"/>
      <w:r w:rsidRPr="00BD6C6D">
        <w:rPr>
          <w:rFonts w:asciiTheme="majorHAnsi" w:hAnsiTheme="majorHAnsi" w:cs="Times New Roman"/>
          <w:color w:val="000000" w:themeColor="text1"/>
          <w:sz w:val="24"/>
          <w:szCs w:val="24"/>
        </w:rPr>
        <w:t xml:space="preserve"> </w:t>
      </w:r>
      <w:proofErr w:type="spellStart"/>
      <w:r w:rsidRPr="00BD6C6D">
        <w:rPr>
          <w:rFonts w:asciiTheme="majorHAnsi" w:hAnsiTheme="majorHAnsi" w:cs="Times New Roman"/>
          <w:color w:val="000000" w:themeColor="text1"/>
          <w:sz w:val="24"/>
          <w:szCs w:val="24"/>
        </w:rPr>
        <w:t>Information</w:t>
      </w:r>
      <w:proofErr w:type="spellEnd"/>
      <w:r w:rsidRPr="00BD6C6D">
        <w:rPr>
          <w:rFonts w:asciiTheme="majorHAnsi" w:hAnsiTheme="majorHAnsi" w:cs="Times New Roman"/>
          <w:color w:val="000000" w:themeColor="text1"/>
          <w:sz w:val="24"/>
          <w:szCs w:val="24"/>
        </w:rPr>
        <w:t xml:space="preserve"> </w:t>
      </w:r>
      <w:proofErr w:type="spellStart"/>
      <w:r w:rsidRPr="00BD6C6D">
        <w:rPr>
          <w:rFonts w:asciiTheme="majorHAnsi" w:hAnsiTheme="majorHAnsi" w:cs="Times New Roman"/>
          <w:color w:val="000000" w:themeColor="text1"/>
          <w:sz w:val="24"/>
          <w:szCs w:val="24"/>
        </w:rPr>
        <w:t>Sciences</w:t>
      </w:r>
      <w:proofErr w:type="spellEnd"/>
      <w:r w:rsidRPr="00BD6C6D">
        <w:rPr>
          <w:rFonts w:asciiTheme="majorHAnsi" w:hAnsiTheme="majorHAnsi" w:cs="Times New Roman"/>
          <w:color w:val="000000" w:themeColor="text1"/>
          <w:sz w:val="24"/>
          <w:szCs w:val="24"/>
        </w:rPr>
        <w:t xml:space="preserve"> / </w:t>
      </w:r>
      <w:proofErr w:type="spellStart"/>
      <w:r w:rsidRPr="00BD6C6D">
        <w:rPr>
          <w:rFonts w:asciiTheme="majorHAnsi" w:hAnsiTheme="majorHAnsi" w:cs="Times New Roman"/>
          <w:color w:val="000000" w:themeColor="text1"/>
          <w:sz w:val="24"/>
          <w:szCs w:val="24"/>
        </w:rPr>
        <w:t>Marcia</w:t>
      </w:r>
      <w:proofErr w:type="spellEnd"/>
      <w:r w:rsidRPr="00BD6C6D">
        <w:rPr>
          <w:rFonts w:asciiTheme="majorHAnsi" w:hAnsiTheme="majorHAnsi" w:cs="Times New Roman"/>
          <w:color w:val="000000" w:themeColor="text1"/>
          <w:sz w:val="24"/>
          <w:szCs w:val="24"/>
        </w:rPr>
        <w:t xml:space="preserve"> J. Bates </w:t>
      </w:r>
      <w:proofErr w:type="spellStart"/>
      <w:r w:rsidRPr="00BD6C6D">
        <w:rPr>
          <w:rFonts w:asciiTheme="majorHAnsi" w:hAnsiTheme="majorHAnsi" w:cs="Times New Roman"/>
          <w:color w:val="000000" w:themeColor="text1"/>
          <w:sz w:val="24"/>
          <w:szCs w:val="24"/>
        </w:rPr>
        <w:t>and</w:t>
      </w:r>
      <w:proofErr w:type="spellEnd"/>
      <w:r w:rsidRPr="00BD6C6D">
        <w:rPr>
          <w:rFonts w:asciiTheme="majorHAnsi" w:hAnsiTheme="majorHAnsi" w:cs="Times New Roman"/>
          <w:color w:val="000000" w:themeColor="text1"/>
          <w:sz w:val="24"/>
          <w:szCs w:val="24"/>
        </w:rPr>
        <w:t xml:space="preserve"> Mary N. </w:t>
      </w:r>
      <w:proofErr w:type="spellStart"/>
      <w:r w:rsidRPr="00BD6C6D">
        <w:rPr>
          <w:rFonts w:asciiTheme="majorHAnsi" w:hAnsiTheme="majorHAnsi" w:cs="Times New Roman"/>
          <w:color w:val="000000" w:themeColor="text1"/>
          <w:sz w:val="24"/>
          <w:szCs w:val="24"/>
        </w:rPr>
        <w:t>Maack</w:t>
      </w:r>
      <w:proofErr w:type="spellEnd"/>
      <w:r w:rsidRPr="00BD6C6D">
        <w:rPr>
          <w:rFonts w:asciiTheme="majorHAnsi" w:hAnsiTheme="majorHAnsi" w:cs="Times New Roman"/>
          <w:color w:val="000000" w:themeColor="text1"/>
          <w:sz w:val="24"/>
          <w:szCs w:val="24"/>
        </w:rPr>
        <w:t xml:space="preserve">. Boca </w:t>
      </w:r>
      <w:proofErr w:type="spellStart"/>
      <w:r w:rsidRPr="00BD6C6D">
        <w:rPr>
          <w:rFonts w:asciiTheme="majorHAnsi" w:hAnsiTheme="majorHAnsi" w:cs="Times New Roman"/>
          <w:color w:val="000000" w:themeColor="text1"/>
          <w:sz w:val="24"/>
          <w:szCs w:val="24"/>
        </w:rPr>
        <w:t>Raton</w:t>
      </w:r>
      <w:proofErr w:type="spellEnd"/>
      <w:r w:rsidRPr="00BD6C6D">
        <w:rPr>
          <w:rFonts w:asciiTheme="majorHAnsi" w:hAnsiTheme="majorHAnsi" w:cs="Times New Roman"/>
          <w:color w:val="000000" w:themeColor="text1"/>
          <w:sz w:val="24"/>
          <w:szCs w:val="24"/>
        </w:rPr>
        <w:t xml:space="preserve">, FL : CRC Press, 2010.  Str. 2347 </w:t>
      </w:r>
      <w:r w:rsidRPr="00BD6C6D">
        <w:rPr>
          <w:rFonts w:asciiTheme="majorHAnsi" w:eastAsia="Times New Roman" w:hAnsiTheme="majorHAnsi" w:cs="Times New Roman"/>
          <w:color w:val="000000" w:themeColor="text1"/>
          <w:sz w:val="24"/>
          <w:szCs w:val="24"/>
        </w:rPr>
        <w:t>-2360.</w:t>
      </w:r>
    </w:p>
    <w:p w14:paraId="55F053A6"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12C744FE" w14:textId="6A91FB2F"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Batra</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Surinder</w:t>
      </w:r>
      <w:proofErr w:type="spellEnd"/>
      <w:r w:rsidRPr="00C0405D">
        <w:rPr>
          <w:rFonts w:asciiTheme="majorHAnsi" w:eastAsia="Times New Roman" w:hAnsiTheme="majorHAnsi" w:cs="Times New Roman"/>
          <w:color w:val="000000" w:themeColor="text1"/>
          <w:sz w:val="24"/>
          <w:szCs w:val="24"/>
        </w:rPr>
        <w:t xml:space="preserve">. Big Data Analytics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its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Reflections</w:t>
      </w:r>
      <w:proofErr w:type="spellEnd"/>
      <w:r w:rsidRPr="00C0405D">
        <w:rPr>
          <w:rFonts w:asciiTheme="majorHAnsi" w:eastAsia="Times New Roman" w:hAnsiTheme="majorHAnsi" w:cs="Times New Roman"/>
          <w:color w:val="000000" w:themeColor="text1"/>
          <w:sz w:val="24"/>
          <w:szCs w:val="24"/>
        </w:rPr>
        <w:t xml:space="preserve"> on DIKW </w:t>
      </w:r>
      <w:proofErr w:type="spellStart"/>
      <w:r w:rsidRPr="00C0405D">
        <w:rPr>
          <w:rFonts w:asciiTheme="majorHAnsi" w:eastAsia="Times New Roman" w:hAnsiTheme="majorHAnsi" w:cs="Times New Roman"/>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w:t>
      </w:r>
      <w:proofErr w:type="spellStart"/>
      <w:r w:rsidRPr="00C0405D">
        <w:rPr>
          <w:rFonts w:asciiTheme="majorHAnsi" w:eastAsia="Times New Roman" w:hAnsiTheme="majorHAnsi" w:cs="Times New Roman"/>
          <w:color w:val="000000" w:themeColor="text1"/>
          <w:sz w:val="24"/>
          <w:szCs w:val="24"/>
        </w:rPr>
        <w:t>Review</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Management  4, 1/2(2014), str. 5-17. </w:t>
      </w:r>
    </w:p>
    <w:p w14:paraId="7D5E303C"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01AE82D8" w14:textId="280EBBAE" w:rsidR="0042279D" w:rsidRPr="00C0405D" w:rsidRDefault="0042279D" w:rsidP="0042279D">
      <w:pPr>
        <w:pBdr>
          <w:top w:val="nil"/>
          <w:left w:val="nil"/>
          <w:bottom w:val="nil"/>
          <w:right w:val="nil"/>
          <w:between w:val="nil"/>
        </w:pBdr>
        <w:spacing w:after="0" w:line="240" w:lineRule="auto"/>
        <w:rPr>
          <w:rFonts w:asciiTheme="majorHAnsi" w:hAnsiTheme="majorHAnsi" w:cs="Times New Roman"/>
          <w:bCs/>
          <w:color w:val="000000" w:themeColor="text1"/>
          <w:sz w:val="24"/>
          <w:szCs w:val="24"/>
        </w:rPr>
      </w:pPr>
      <w:proofErr w:type="spellStart"/>
      <w:r w:rsidRPr="00C0405D">
        <w:rPr>
          <w:rFonts w:asciiTheme="majorHAnsi" w:hAnsiTheme="majorHAnsi" w:cs="Times New Roman"/>
          <w:bCs/>
          <w:color w:val="000000" w:themeColor="text1"/>
          <w:sz w:val="24"/>
          <w:szCs w:val="24"/>
        </w:rPr>
        <w:t>Belkin</w:t>
      </w:r>
      <w:proofErr w:type="spellEnd"/>
      <w:r w:rsidRPr="00C0405D">
        <w:rPr>
          <w:rFonts w:asciiTheme="majorHAnsi" w:hAnsiTheme="majorHAnsi" w:cs="Times New Roman"/>
          <w:bCs/>
          <w:color w:val="000000" w:themeColor="text1"/>
          <w:sz w:val="24"/>
          <w:szCs w:val="24"/>
        </w:rPr>
        <w:t xml:space="preserve">, Nicholas J. </w:t>
      </w:r>
      <w:proofErr w:type="spellStart"/>
      <w:r w:rsidRPr="00C0405D">
        <w:rPr>
          <w:rFonts w:asciiTheme="majorHAnsi" w:hAnsiTheme="majorHAnsi" w:cs="Times New Roman"/>
          <w:bCs/>
          <w:color w:val="000000" w:themeColor="text1"/>
          <w:sz w:val="24"/>
          <w:szCs w:val="24"/>
        </w:rPr>
        <w:t>Information</w:t>
      </w:r>
      <w:proofErr w:type="spellEnd"/>
      <w:r w:rsidRPr="00C0405D">
        <w:rPr>
          <w:rFonts w:asciiTheme="majorHAnsi" w:hAnsiTheme="majorHAnsi" w:cs="Times New Roman"/>
          <w:bCs/>
          <w:color w:val="000000" w:themeColor="text1"/>
          <w:sz w:val="24"/>
          <w:szCs w:val="24"/>
        </w:rPr>
        <w:t xml:space="preserve"> </w:t>
      </w:r>
      <w:proofErr w:type="spellStart"/>
      <w:r w:rsidRPr="00C0405D">
        <w:rPr>
          <w:rFonts w:asciiTheme="majorHAnsi" w:hAnsiTheme="majorHAnsi" w:cs="Times New Roman"/>
          <w:bCs/>
          <w:color w:val="000000" w:themeColor="text1"/>
          <w:sz w:val="24"/>
          <w:szCs w:val="24"/>
        </w:rPr>
        <w:t>concepts</w:t>
      </w:r>
      <w:proofErr w:type="spellEnd"/>
      <w:r w:rsidRPr="00C0405D">
        <w:rPr>
          <w:rFonts w:asciiTheme="majorHAnsi" w:hAnsiTheme="majorHAnsi" w:cs="Times New Roman"/>
          <w:bCs/>
          <w:color w:val="000000" w:themeColor="text1"/>
          <w:sz w:val="24"/>
          <w:szCs w:val="24"/>
        </w:rPr>
        <w:t xml:space="preserve"> for </w:t>
      </w:r>
      <w:proofErr w:type="spellStart"/>
      <w:r w:rsidRPr="00C0405D">
        <w:rPr>
          <w:rFonts w:asciiTheme="majorHAnsi" w:hAnsiTheme="majorHAnsi" w:cs="Times New Roman"/>
          <w:bCs/>
          <w:color w:val="000000" w:themeColor="text1"/>
          <w:sz w:val="24"/>
          <w:szCs w:val="24"/>
        </w:rPr>
        <w:t>information</w:t>
      </w:r>
      <w:proofErr w:type="spellEnd"/>
      <w:r w:rsidRPr="00C0405D">
        <w:rPr>
          <w:rFonts w:asciiTheme="majorHAnsi" w:hAnsiTheme="majorHAnsi" w:cs="Times New Roman"/>
          <w:bCs/>
          <w:color w:val="000000" w:themeColor="text1"/>
          <w:sz w:val="24"/>
          <w:szCs w:val="24"/>
        </w:rPr>
        <w:t xml:space="preserve"> </w:t>
      </w:r>
      <w:proofErr w:type="spellStart"/>
      <w:r w:rsidRPr="00C0405D">
        <w:rPr>
          <w:rFonts w:asciiTheme="majorHAnsi" w:hAnsiTheme="majorHAnsi" w:cs="Times New Roman"/>
          <w:bCs/>
          <w:color w:val="000000" w:themeColor="text1"/>
          <w:sz w:val="24"/>
          <w:szCs w:val="24"/>
        </w:rPr>
        <w:t>science</w:t>
      </w:r>
      <w:proofErr w:type="spellEnd"/>
      <w:r w:rsidRPr="00C0405D">
        <w:rPr>
          <w:rFonts w:asciiTheme="majorHAnsi" w:hAnsiTheme="majorHAnsi" w:cs="Times New Roman"/>
          <w:bCs/>
          <w:color w:val="000000" w:themeColor="text1"/>
          <w:sz w:val="24"/>
          <w:szCs w:val="24"/>
        </w:rPr>
        <w:t xml:space="preserve">. // Journal </w:t>
      </w:r>
      <w:proofErr w:type="spellStart"/>
      <w:r w:rsidRPr="00C0405D">
        <w:rPr>
          <w:rFonts w:asciiTheme="majorHAnsi" w:hAnsiTheme="majorHAnsi" w:cs="Times New Roman"/>
          <w:bCs/>
          <w:color w:val="000000" w:themeColor="text1"/>
          <w:sz w:val="24"/>
          <w:szCs w:val="24"/>
        </w:rPr>
        <w:t>of</w:t>
      </w:r>
      <w:proofErr w:type="spellEnd"/>
      <w:r w:rsidRPr="00C0405D">
        <w:rPr>
          <w:rFonts w:asciiTheme="majorHAnsi" w:hAnsiTheme="majorHAnsi" w:cs="Times New Roman"/>
          <w:bCs/>
          <w:color w:val="000000" w:themeColor="text1"/>
          <w:sz w:val="24"/>
          <w:szCs w:val="24"/>
        </w:rPr>
        <w:t xml:space="preserve"> </w:t>
      </w:r>
      <w:proofErr w:type="spellStart"/>
      <w:r w:rsidRPr="00C0405D">
        <w:rPr>
          <w:rFonts w:asciiTheme="majorHAnsi" w:hAnsiTheme="majorHAnsi" w:cs="Times New Roman"/>
          <w:bCs/>
          <w:color w:val="000000" w:themeColor="text1"/>
          <w:sz w:val="24"/>
          <w:szCs w:val="24"/>
        </w:rPr>
        <w:t>Documentation</w:t>
      </w:r>
      <w:proofErr w:type="spellEnd"/>
      <w:r w:rsidRPr="00C0405D">
        <w:rPr>
          <w:rFonts w:asciiTheme="majorHAnsi" w:hAnsiTheme="majorHAnsi" w:cs="Times New Roman"/>
          <w:bCs/>
          <w:color w:val="000000" w:themeColor="text1"/>
          <w:sz w:val="24"/>
          <w:szCs w:val="24"/>
        </w:rPr>
        <w:t xml:space="preserve"> 34, 1(1978), str. 55-85</w:t>
      </w:r>
    </w:p>
    <w:p w14:paraId="5842D561"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1EDE3F49" w14:textId="74D85E21"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Bellinger</w:t>
      </w:r>
      <w:proofErr w:type="spellEnd"/>
      <w:r w:rsidRPr="00C0405D">
        <w:rPr>
          <w:rFonts w:asciiTheme="majorHAnsi" w:eastAsia="Times New Roman" w:hAnsiTheme="majorHAnsi" w:cs="Times New Roman"/>
          <w:b/>
          <w:color w:val="000000" w:themeColor="text1"/>
          <w:sz w:val="24"/>
          <w:szCs w:val="24"/>
        </w:rPr>
        <w:t>,</w:t>
      </w:r>
      <w:r w:rsidRPr="00C0405D">
        <w:rPr>
          <w:rFonts w:asciiTheme="majorHAnsi" w:eastAsia="Times New Roman" w:hAnsiTheme="majorHAnsi" w:cs="Times New Roman"/>
          <w:color w:val="000000" w:themeColor="text1"/>
          <w:sz w:val="24"/>
          <w:szCs w:val="24"/>
        </w:rPr>
        <w:t xml:space="preserve"> Gene. </w:t>
      </w:r>
      <w:proofErr w:type="spellStart"/>
      <w:r w:rsidRPr="00C0405D">
        <w:rPr>
          <w:rFonts w:asciiTheme="majorHAnsi" w:eastAsia="Times New Roman" w:hAnsiTheme="majorHAnsi" w:cs="Times New Roman"/>
          <w:color w:val="000000" w:themeColor="text1"/>
          <w:sz w:val="24"/>
          <w:szCs w:val="24"/>
        </w:rPr>
        <w:t>Knowledge</w:t>
      </w:r>
      <w:proofErr w:type="spellEnd"/>
      <w:r w:rsidRPr="00C0405D">
        <w:rPr>
          <w:rFonts w:asciiTheme="majorHAnsi" w:eastAsia="Times New Roman" w:hAnsiTheme="majorHAnsi" w:cs="Times New Roman"/>
          <w:color w:val="000000" w:themeColor="text1"/>
          <w:sz w:val="24"/>
          <w:szCs w:val="24"/>
        </w:rPr>
        <w:t xml:space="preserve"> management—</w:t>
      </w:r>
      <w:proofErr w:type="spellStart"/>
      <w:r w:rsidRPr="00C0405D">
        <w:rPr>
          <w:rFonts w:asciiTheme="majorHAnsi" w:eastAsia="Times New Roman" w:hAnsiTheme="majorHAnsi" w:cs="Times New Roman"/>
          <w:color w:val="000000" w:themeColor="text1"/>
          <w:sz w:val="24"/>
          <w:szCs w:val="24"/>
        </w:rPr>
        <w:t>emerging</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perspectives</w:t>
      </w:r>
      <w:proofErr w:type="spellEnd"/>
      <w:r w:rsidRPr="00C0405D">
        <w:rPr>
          <w:rFonts w:asciiTheme="majorHAnsi" w:eastAsia="Times New Roman" w:hAnsiTheme="majorHAnsi" w:cs="Times New Roman"/>
          <w:color w:val="000000" w:themeColor="text1"/>
          <w:sz w:val="24"/>
          <w:szCs w:val="24"/>
        </w:rPr>
        <w:t xml:space="preserve">. URL: </w:t>
      </w:r>
      <w:hyperlink r:id="rId14">
        <w:r w:rsidRPr="00C0405D">
          <w:rPr>
            <w:rFonts w:asciiTheme="majorHAnsi" w:eastAsia="Times New Roman" w:hAnsiTheme="majorHAnsi" w:cs="Times New Roman"/>
            <w:color w:val="000000" w:themeColor="text1"/>
            <w:sz w:val="24"/>
            <w:szCs w:val="24"/>
            <w:u w:val="single"/>
          </w:rPr>
          <w:t>https://www.systems-thinking.org/kmgmt/kmgmt.htm</w:t>
        </w:r>
      </w:hyperlink>
      <w:r w:rsidRPr="00C0405D">
        <w:rPr>
          <w:rFonts w:asciiTheme="majorHAnsi" w:eastAsia="Times New Roman" w:hAnsiTheme="majorHAnsi" w:cs="Times New Roman"/>
          <w:color w:val="000000" w:themeColor="text1"/>
          <w:sz w:val="24"/>
          <w:szCs w:val="24"/>
        </w:rPr>
        <w:t xml:space="preserve"> (2022-20-02)</w:t>
      </w:r>
    </w:p>
    <w:p w14:paraId="2BA00D54"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4F2E8A72" w14:textId="26E3151E"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Bosančić</w:t>
      </w:r>
      <w:proofErr w:type="spellEnd"/>
      <w:r w:rsidRPr="00C0405D">
        <w:rPr>
          <w:rFonts w:asciiTheme="majorHAnsi" w:eastAsia="Times New Roman" w:hAnsiTheme="majorHAnsi" w:cs="Times New Roman"/>
          <w:color w:val="000000" w:themeColor="text1"/>
          <w:sz w:val="24"/>
          <w:szCs w:val="24"/>
        </w:rPr>
        <w:t xml:space="preserve">, Boris. DIKW- hijerarhija: za i protiv. </w:t>
      </w:r>
      <w:r w:rsidR="0075194D">
        <w:rPr>
          <w:rFonts w:asciiTheme="majorHAnsi" w:eastAsia="Times New Roman" w:hAnsiTheme="majorHAnsi" w:cs="Times New Roman"/>
          <w:color w:val="000000" w:themeColor="text1"/>
          <w:sz w:val="24"/>
          <w:szCs w:val="24"/>
        </w:rPr>
        <w:t xml:space="preserve">// </w:t>
      </w:r>
      <w:r w:rsidRPr="00C0405D">
        <w:rPr>
          <w:rFonts w:asciiTheme="majorHAnsi" w:eastAsia="Times New Roman" w:hAnsiTheme="majorHAnsi" w:cs="Times New Roman"/>
          <w:color w:val="000000" w:themeColor="text1"/>
          <w:sz w:val="24"/>
          <w:szCs w:val="24"/>
        </w:rPr>
        <w:t>Vjesnik bibliotekara Hrvatske 60, 2/3(2017), str. 1-24.</w:t>
      </w:r>
    </w:p>
    <w:p w14:paraId="51BC3FBE"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4782075D" w14:textId="667F27DB"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Bosančić</w:t>
      </w:r>
      <w:proofErr w:type="spellEnd"/>
      <w:r w:rsidRPr="00C0405D">
        <w:rPr>
          <w:rFonts w:asciiTheme="majorHAnsi" w:eastAsia="Times New Roman" w:hAnsiTheme="majorHAnsi" w:cs="Times New Roman"/>
          <w:color w:val="000000" w:themeColor="text1"/>
          <w:sz w:val="24"/>
          <w:szCs w:val="24"/>
        </w:rPr>
        <w:t xml:space="preserve">, Boris. Proces stjecanja znanja kao problem informacijskih znanosti. </w:t>
      </w:r>
      <w:proofErr w:type="spellStart"/>
      <w:r w:rsidRPr="00C0405D">
        <w:rPr>
          <w:rFonts w:asciiTheme="majorHAnsi" w:eastAsia="Times New Roman" w:hAnsiTheme="majorHAnsi" w:cs="Times New Roman"/>
          <w:color w:val="000000" w:themeColor="text1"/>
          <w:sz w:val="24"/>
          <w:szCs w:val="24"/>
        </w:rPr>
        <w:t>Libellarium</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journal</w:t>
      </w:r>
      <w:proofErr w:type="spellEnd"/>
      <w:r w:rsidRPr="00C0405D">
        <w:rPr>
          <w:rFonts w:asciiTheme="majorHAnsi" w:eastAsia="Times New Roman" w:hAnsiTheme="majorHAnsi" w:cs="Times New Roman"/>
          <w:color w:val="000000" w:themeColor="text1"/>
          <w:sz w:val="24"/>
          <w:szCs w:val="24"/>
        </w:rPr>
        <w:t xml:space="preserve"> for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research</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writing</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books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cultural</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heritage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institutions</w:t>
      </w:r>
      <w:proofErr w:type="spellEnd"/>
      <w:r w:rsidRPr="00C0405D">
        <w:rPr>
          <w:rFonts w:asciiTheme="majorHAnsi" w:eastAsia="Times New Roman" w:hAnsiTheme="majorHAnsi" w:cs="Times New Roman"/>
          <w:color w:val="000000" w:themeColor="text1"/>
          <w:sz w:val="24"/>
          <w:szCs w:val="24"/>
        </w:rPr>
        <w:t xml:space="preserve"> 9, 1(2016), str. 31– 58.</w:t>
      </w:r>
    </w:p>
    <w:p w14:paraId="3728DD71" w14:textId="77777777"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
    <w:p w14:paraId="62614D5B" w14:textId="44F227E6"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Bosančić</w:t>
      </w:r>
      <w:proofErr w:type="spellEnd"/>
      <w:r w:rsidRPr="00C0405D">
        <w:rPr>
          <w:rFonts w:asciiTheme="majorHAnsi" w:eastAsia="Times New Roman" w:hAnsiTheme="majorHAnsi" w:cs="Times New Roman"/>
          <w:color w:val="000000" w:themeColor="text1"/>
          <w:sz w:val="24"/>
          <w:szCs w:val="24"/>
        </w:rPr>
        <w:t xml:space="preserve">, Boris; Matijević, Marta.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as a </w:t>
      </w:r>
      <w:proofErr w:type="spellStart"/>
      <w:r w:rsidRPr="00C0405D">
        <w:rPr>
          <w:rFonts w:asciiTheme="majorHAnsi" w:eastAsia="Times New Roman" w:hAnsiTheme="majorHAnsi" w:cs="Times New Roman"/>
          <w:color w:val="000000" w:themeColor="text1"/>
          <w:sz w:val="24"/>
          <w:szCs w:val="24"/>
        </w:rPr>
        <w:t>construction</w:t>
      </w:r>
      <w:proofErr w:type="spellEnd"/>
      <w:r w:rsidRPr="00C0405D">
        <w:rPr>
          <w:rFonts w:asciiTheme="majorHAnsi" w:eastAsia="Times New Roman" w:hAnsiTheme="majorHAnsi" w:cs="Times New Roman"/>
          <w:color w:val="000000" w:themeColor="text1"/>
          <w:sz w:val="24"/>
          <w:szCs w:val="24"/>
        </w:rPr>
        <w:t xml:space="preserve">. // Journal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Librarianship</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Science 52(2020), str. 620-630.</w:t>
      </w:r>
    </w:p>
    <w:p w14:paraId="18F18C48" w14:textId="77777777"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
    <w:p w14:paraId="49E17C57" w14:textId="05108516"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highlight w:val="white"/>
        </w:rPr>
        <w:t>Budd</w:t>
      </w:r>
      <w:proofErr w:type="spellEnd"/>
      <w:r w:rsidRPr="00C0405D">
        <w:rPr>
          <w:rFonts w:asciiTheme="majorHAnsi" w:eastAsia="Times New Roman" w:hAnsiTheme="majorHAnsi" w:cs="Times New Roman"/>
          <w:color w:val="000000" w:themeColor="text1"/>
          <w:sz w:val="24"/>
          <w:szCs w:val="24"/>
          <w:highlight w:val="white"/>
        </w:rPr>
        <w:t xml:space="preserve">, John M. </w:t>
      </w:r>
      <w:proofErr w:type="spellStart"/>
      <w:r w:rsidRPr="00C0405D">
        <w:rPr>
          <w:rFonts w:asciiTheme="majorHAnsi" w:eastAsia="Times New Roman" w:hAnsiTheme="majorHAnsi" w:cs="Times New Roman"/>
          <w:color w:val="000000" w:themeColor="text1"/>
          <w:sz w:val="24"/>
          <w:szCs w:val="24"/>
          <w:highlight w:val="white"/>
        </w:rPr>
        <w:t>Jessa</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Shera</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Sociologist</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Knowledge</w:t>
      </w:r>
      <w:proofErr w:type="spellEnd"/>
      <w:r w:rsidRPr="00C0405D">
        <w:rPr>
          <w:rFonts w:asciiTheme="majorHAnsi" w:eastAsia="Times New Roman" w:hAnsiTheme="majorHAnsi" w:cs="Times New Roman"/>
          <w:color w:val="000000" w:themeColor="text1"/>
          <w:sz w:val="24"/>
          <w:szCs w:val="24"/>
          <w:highlight w:val="white"/>
        </w:rPr>
        <w:t xml:space="preserve">?. //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Library</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Quarterly</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Information</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Community</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Policy</w:t>
      </w:r>
      <w:proofErr w:type="spellEnd"/>
      <w:r w:rsidRPr="00C0405D">
        <w:rPr>
          <w:rFonts w:asciiTheme="majorHAnsi" w:eastAsia="Times New Roman" w:hAnsiTheme="majorHAnsi" w:cs="Times New Roman"/>
          <w:color w:val="000000" w:themeColor="text1"/>
          <w:sz w:val="24"/>
          <w:szCs w:val="24"/>
          <w:highlight w:val="white"/>
        </w:rPr>
        <w:t xml:space="preserve"> 72, 4(2002), str. 423-440.</w:t>
      </w:r>
    </w:p>
    <w:p w14:paraId="65CE48F9"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6A6BFF1A" w14:textId="70ADF218"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Capurro</w:t>
      </w:r>
      <w:proofErr w:type="spellEnd"/>
      <w:r w:rsidRPr="00C0405D">
        <w:rPr>
          <w:rFonts w:asciiTheme="majorHAnsi" w:eastAsia="Times New Roman" w:hAnsiTheme="majorHAnsi" w:cs="Times New Roman"/>
          <w:color w:val="000000" w:themeColor="text1"/>
          <w:sz w:val="24"/>
          <w:szCs w:val="24"/>
        </w:rPr>
        <w:t xml:space="preserve">, Rafael; </w:t>
      </w:r>
      <w:proofErr w:type="spellStart"/>
      <w:r w:rsidRPr="00C0405D">
        <w:rPr>
          <w:rFonts w:asciiTheme="majorHAnsi" w:eastAsia="Times New Roman" w:hAnsiTheme="majorHAnsi" w:cs="Times New Roman"/>
          <w:color w:val="000000" w:themeColor="text1"/>
          <w:sz w:val="24"/>
          <w:szCs w:val="24"/>
        </w:rPr>
        <w:t>Hjørland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Birger</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concept</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 </w:t>
      </w:r>
      <w:proofErr w:type="spellStart"/>
      <w:r w:rsidRPr="00C0405D">
        <w:rPr>
          <w:rFonts w:asciiTheme="majorHAnsi" w:eastAsia="Times New Roman" w:hAnsiTheme="majorHAnsi" w:cs="Times New Roman"/>
          <w:color w:val="000000" w:themeColor="text1"/>
          <w:sz w:val="24"/>
          <w:szCs w:val="24"/>
        </w:rPr>
        <w:t>Annual</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Review</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Science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Technology 37,</w:t>
      </w:r>
      <w:r w:rsidR="0075194D">
        <w:rPr>
          <w:rFonts w:asciiTheme="majorHAnsi" w:eastAsia="Times New Roman" w:hAnsiTheme="majorHAnsi" w:cs="Times New Roman"/>
          <w:color w:val="000000" w:themeColor="text1"/>
          <w:sz w:val="24"/>
          <w:szCs w:val="24"/>
        </w:rPr>
        <w:t xml:space="preserve"> </w:t>
      </w:r>
      <w:r w:rsidRPr="00C0405D">
        <w:rPr>
          <w:rFonts w:asciiTheme="majorHAnsi" w:eastAsia="Times New Roman" w:hAnsiTheme="majorHAnsi" w:cs="Times New Roman"/>
          <w:color w:val="000000" w:themeColor="text1"/>
          <w:sz w:val="24"/>
          <w:szCs w:val="24"/>
        </w:rPr>
        <w:t>1(2005), str. 343-411.</w:t>
      </w:r>
    </w:p>
    <w:p w14:paraId="25DD45A1" w14:textId="77777777"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
    <w:p w14:paraId="4C267F0E" w14:textId="457C0711" w:rsidR="0042279D" w:rsidRPr="00C0405D" w:rsidRDefault="0042279D" w:rsidP="0042279D">
      <w:pPr>
        <w:spacing w:after="0" w:line="240" w:lineRule="auto"/>
        <w:rPr>
          <w:rFonts w:asciiTheme="majorHAnsi" w:hAnsiTheme="majorHAnsi" w:cs="Times New Roman"/>
          <w:color w:val="000000" w:themeColor="text1"/>
          <w:sz w:val="24"/>
          <w:szCs w:val="24"/>
        </w:rPr>
      </w:pPr>
      <w:proofErr w:type="spellStart"/>
      <w:r w:rsidRPr="00C0405D">
        <w:rPr>
          <w:rFonts w:asciiTheme="majorHAnsi" w:hAnsiTheme="majorHAnsi" w:cs="Times New Roman"/>
          <w:color w:val="000000" w:themeColor="text1"/>
          <w:sz w:val="24"/>
          <w:szCs w:val="24"/>
        </w:rPr>
        <w:t>Carlisle</w:t>
      </w:r>
      <w:proofErr w:type="spellEnd"/>
      <w:r w:rsidRPr="00C0405D">
        <w:rPr>
          <w:rFonts w:asciiTheme="majorHAnsi" w:hAnsiTheme="majorHAnsi" w:cs="Times New Roman"/>
          <w:color w:val="000000" w:themeColor="text1"/>
          <w:sz w:val="24"/>
          <w:szCs w:val="24"/>
        </w:rPr>
        <w:t xml:space="preserve">, Judith P. </w:t>
      </w:r>
      <w:proofErr w:type="spellStart"/>
      <w:r w:rsidRPr="00C0405D">
        <w:rPr>
          <w:rFonts w:asciiTheme="majorHAnsi" w:hAnsiTheme="majorHAnsi" w:cs="Times New Roman"/>
          <w:color w:val="000000" w:themeColor="text1"/>
          <w:sz w:val="24"/>
          <w:szCs w:val="24"/>
        </w:rPr>
        <w:t>Continuing</w:t>
      </w:r>
      <w:proofErr w:type="spellEnd"/>
      <w:r w:rsidRPr="00C0405D">
        <w:rPr>
          <w:rFonts w:asciiTheme="majorHAnsi" w:hAnsiTheme="majorHAnsi" w:cs="Times New Roman"/>
          <w:color w:val="000000" w:themeColor="text1"/>
          <w:sz w:val="24"/>
          <w:szCs w:val="24"/>
        </w:rPr>
        <w:t xml:space="preserve"> </w:t>
      </w:r>
      <w:proofErr w:type="spellStart"/>
      <w:r w:rsidRPr="00C0405D">
        <w:rPr>
          <w:rFonts w:asciiTheme="majorHAnsi" w:hAnsiTheme="majorHAnsi" w:cs="Times New Roman"/>
          <w:color w:val="000000" w:themeColor="text1"/>
          <w:sz w:val="24"/>
          <w:szCs w:val="24"/>
        </w:rPr>
        <w:t>the</w:t>
      </w:r>
      <w:proofErr w:type="spellEnd"/>
      <w:r w:rsidRPr="00C0405D">
        <w:rPr>
          <w:rFonts w:asciiTheme="majorHAnsi" w:hAnsiTheme="majorHAnsi" w:cs="Times New Roman"/>
          <w:color w:val="000000" w:themeColor="text1"/>
          <w:sz w:val="24"/>
          <w:szCs w:val="24"/>
        </w:rPr>
        <w:t xml:space="preserve"> DIKW </w:t>
      </w:r>
      <w:proofErr w:type="spellStart"/>
      <w:r w:rsidRPr="00C0405D">
        <w:rPr>
          <w:rFonts w:asciiTheme="majorHAnsi" w:hAnsiTheme="majorHAnsi" w:cs="Times New Roman"/>
          <w:color w:val="000000" w:themeColor="text1"/>
          <w:sz w:val="24"/>
          <w:szCs w:val="24"/>
        </w:rPr>
        <w:t>Hierarchy</w:t>
      </w:r>
      <w:proofErr w:type="spellEnd"/>
      <w:r w:rsidRPr="00C0405D">
        <w:rPr>
          <w:rFonts w:asciiTheme="majorHAnsi" w:hAnsiTheme="majorHAnsi" w:cs="Times New Roman"/>
          <w:color w:val="000000" w:themeColor="text1"/>
          <w:sz w:val="24"/>
          <w:szCs w:val="24"/>
        </w:rPr>
        <w:t xml:space="preserve"> </w:t>
      </w:r>
      <w:proofErr w:type="spellStart"/>
      <w:r w:rsidRPr="00C0405D">
        <w:rPr>
          <w:rFonts w:asciiTheme="majorHAnsi" w:hAnsiTheme="majorHAnsi" w:cs="Times New Roman"/>
          <w:color w:val="000000" w:themeColor="text1"/>
          <w:sz w:val="24"/>
          <w:szCs w:val="24"/>
        </w:rPr>
        <w:t>Conversation</w:t>
      </w:r>
      <w:proofErr w:type="spellEnd"/>
      <w:r w:rsidRPr="00C0405D">
        <w:rPr>
          <w:rFonts w:asciiTheme="majorHAnsi" w:hAnsiTheme="majorHAnsi" w:cs="Times New Roman"/>
          <w:color w:val="000000" w:themeColor="text1"/>
          <w:sz w:val="24"/>
          <w:szCs w:val="24"/>
        </w:rPr>
        <w:t xml:space="preserve">. // MWAIS 2015 </w:t>
      </w:r>
      <w:proofErr w:type="spellStart"/>
      <w:r w:rsidRPr="00C0405D">
        <w:rPr>
          <w:rFonts w:asciiTheme="majorHAnsi" w:hAnsiTheme="majorHAnsi" w:cs="Times New Roman"/>
          <w:color w:val="000000" w:themeColor="text1"/>
          <w:sz w:val="24"/>
          <w:szCs w:val="24"/>
        </w:rPr>
        <w:t>Proccedings</w:t>
      </w:r>
      <w:proofErr w:type="spellEnd"/>
      <w:r w:rsidRPr="00C0405D">
        <w:rPr>
          <w:rFonts w:asciiTheme="majorHAnsi" w:hAnsiTheme="majorHAnsi" w:cs="Times New Roman"/>
          <w:color w:val="000000" w:themeColor="text1"/>
          <w:sz w:val="24"/>
          <w:szCs w:val="24"/>
        </w:rPr>
        <w:t xml:space="preserve"> 8(2015). URL: </w:t>
      </w:r>
      <w:hyperlink r:id="rId15" w:history="1">
        <w:r w:rsidRPr="00C0405D">
          <w:rPr>
            <w:rStyle w:val="Hiperveza"/>
            <w:rFonts w:asciiTheme="majorHAnsi" w:hAnsiTheme="majorHAnsi" w:cs="Times New Roman"/>
            <w:color w:val="000000" w:themeColor="text1"/>
            <w:sz w:val="24"/>
            <w:szCs w:val="24"/>
          </w:rPr>
          <w:t>https://aisel.aisnet.org/cgi/viewcontent.cgi?article=1007&amp;context=mwais2015</w:t>
        </w:r>
      </w:hyperlink>
      <w:r w:rsidRPr="00C0405D">
        <w:rPr>
          <w:rFonts w:asciiTheme="majorHAnsi" w:hAnsiTheme="majorHAnsi" w:cs="Times New Roman"/>
          <w:color w:val="000000" w:themeColor="text1"/>
          <w:sz w:val="24"/>
          <w:szCs w:val="24"/>
        </w:rPr>
        <w:t xml:space="preserve"> (2023-30-01)</w:t>
      </w:r>
    </w:p>
    <w:p w14:paraId="4227FEA7" w14:textId="77777777"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
    <w:p w14:paraId="7BE52A87" w14:textId="0944AD7F"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Case</w:t>
      </w:r>
      <w:proofErr w:type="spellEnd"/>
      <w:r w:rsidRPr="00C0405D">
        <w:rPr>
          <w:rFonts w:asciiTheme="majorHAnsi" w:eastAsia="Times New Roman" w:hAnsiTheme="majorHAnsi" w:cs="Times New Roman"/>
          <w:color w:val="000000" w:themeColor="text1"/>
          <w:sz w:val="24"/>
          <w:szCs w:val="24"/>
        </w:rPr>
        <w:t xml:space="preserve">, Donald O.; </w:t>
      </w:r>
      <w:proofErr w:type="spellStart"/>
      <w:r w:rsidRPr="00C0405D">
        <w:rPr>
          <w:rFonts w:asciiTheme="majorHAnsi" w:eastAsia="Times New Roman" w:hAnsiTheme="majorHAnsi" w:cs="Times New Roman"/>
          <w:color w:val="000000" w:themeColor="text1"/>
          <w:sz w:val="24"/>
          <w:szCs w:val="24"/>
        </w:rPr>
        <w:t>Given</w:t>
      </w:r>
      <w:proofErr w:type="spellEnd"/>
      <w:r w:rsidRPr="00C0405D">
        <w:rPr>
          <w:rFonts w:asciiTheme="majorHAnsi" w:eastAsia="Times New Roman" w:hAnsiTheme="majorHAnsi" w:cs="Times New Roman"/>
          <w:color w:val="000000" w:themeColor="text1"/>
          <w:sz w:val="24"/>
          <w:szCs w:val="24"/>
        </w:rPr>
        <w:t xml:space="preserve"> Lisa M. </w:t>
      </w:r>
      <w:proofErr w:type="spellStart"/>
      <w:r w:rsidRPr="00C0405D">
        <w:rPr>
          <w:rFonts w:asciiTheme="majorHAnsi" w:eastAsia="Times New Roman" w:hAnsiTheme="majorHAnsi" w:cs="Times New Roman"/>
          <w:color w:val="000000" w:themeColor="text1"/>
          <w:sz w:val="24"/>
          <w:szCs w:val="24"/>
        </w:rPr>
        <w:t>Looking</w:t>
      </w:r>
      <w:proofErr w:type="spellEnd"/>
      <w:r w:rsidRPr="00C0405D">
        <w:rPr>
          <w:rFonts w:asciiTheme="majorHAnsi" w:eastAsia="Times New Roman" w:hAnsiTheme="majorHAnsi" w:cs="Times New Roman"/>
          <w:color w:val="000000" w:themeColor="text1"/>
          <w:sz w:val="24"/>
          <w:szCs w:val="24"/>
        </w:rPr>
        <w:t xml:space="preserve"> for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a </w:t>
      </w:r>
      <w:proofErr w:type="spellStart"/>
      <w:r w:rsidRPr="00C0405D">
        <w:rPr>
          <w:rFonts w:asciiTheme="majorHAnsi" w:eastAsia="Times New Roman" w:hAnsiTheme="majorHAnsi" w:cs="Times New Roman"/>
          <w:color w:val="000000" w:themeColor="text1"/>
          <w:sz w:val="24"/>
          <w:szCs w:val="24"/>
        </w:rPr>
        <w:t>survey</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research</w:t>
      </w:r>
      <w:proofErr w:type="spellEnd"/>
      <w:r w:rsidRPr="00C0405D">
        <w:rPr>
          <w:rFonts w:asciiTheme="majorHAnsi" w:eastAsia="Times New Roman" w:hAnsiTheme="majorHAnsi" w:cs="Times New Roman"/>
          <w:color w:val="000000" w:themeColor="text1"/>
          <w:sz w:val="24"/>
          <w:szCs w:val="24"/>
        </w:rPr>
        <w:t xml:space="preserve"> on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seeking</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needs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behavior</w:t>
      </w:r>
      <w:proofErr w:type="spellEnd"/>
      <w:r w:rsidRPr="00C0405D">
        <w:rPr>
          <w:rFonts w:asciiTheme="majorHAnsi" w:eastAsia="Times New Roman" w:hAnsiTheme="majorHAnsi" w:cs="Times New Roman"/>
          <w:color w:val="000000" w:themeColor="text1"/>
          <w:sz w:val="24"/>
          <w:szCs w:val="24"/>
        </w:rPr>
        <w:t xml:space="preserve">. 4. </w:t>
      </w:r>
      <w:proofErr w:type="spellStart"/>
      <w:r w:rsidRPr="00C0405D">
        <w:rPr>
          <w:rFonts w:asciiTheme="majorHAnsi" w:eastAsia="Times New Roman" w:hAnsiTheme="majorHAnsi" w:cs="Times New Roman"/>
          <w:color w:val="000000" w:themeColor="text1"/>
          <w:sz w:val="24"/>
          <w:szCs w:val="24"/>
        </w:rPr>
        <w:t>izd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Bingley</w:t>
      </w:r>
      <w:proofErr w:type="spellEnd"/>
      <w:r w:rsidRPr="00C0405D">
        <w:rPr>
          <w:rFonts w:asciiTheme="majorHAnsi" w:eastAsia="Times New Roman" w:hAnsiTheme="majorHAnsi" w:cs="Times New Roman"/>
          <w:color w:val="000000" w:themeColor="text1"/>
          <w:sz w:val="24"/>
          <w:szCs w:val="24"/>
        </w:rPr>
        <w:t xml:space="preserve">: Emerald Group </w:t>
      </w:r>
      <w:proofErr w:type="spellStart"/>
      <w:r w:rsidRPr="00C0405D">
        <w:rPr>
          <w:rFonts w:asciiTheme="majorHAnsi" w:eastAsia="Times New Roman" w:hAnsiTheme="majorHAnsi" w:cs="Times New Roman"/>
          <w:color w:val="000000" w:themeColor="text1"/>
          <w:sz w:val="24"/>
          <w:szCs w:val="24"/>
        </w:rPr>
        <w:t>Publishing</w:t>
      </w:r>
      <w:proofErr w:type="spellEnd"/>
      <w:r w:rsidRPr="00C0405D">
        <w:rPr>
          <w:rFonts w:asciiTheme="majorHAnsi" w:eastAsia="Times New Roman" w:hAnsiTheme="majorHAnsi" w:cs="Times New Roman"/>
          <w:color w:val="000000" w:themeColor="text1"/>
          <w:sz w:val="24"/>
          <w:szCs w:val="24"/>
        </w:rPr>
        <w:t>, 2016.</w:t>
      </w:r>
    </w:p>
    <w:p w14:paraId="2AC09151"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219D7335" w14:textId="7EC6EAE6"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lastRenderedPageBreak/>
        <w:t xml:space="preserve">Cetin, </w:t>
      </w:r>
      <w:proofErr w:type="spellStart"/>
      <w:r w:rsidRPr="00C0405D">
        <w:rPr>
          <w:rFonts w:asciiTheme="majorHAnsi" w:eastAsia="Times New Roman" w:hAnsiTheme="majorHAnsi" w:cs="Times New Roman"/>
          <w:color w:val="000000" w:themeColor="text1"/>
          <w:sz w:val="24"/>
          <w:szCs w:val="24"/>
        </w:rPr>
        <w:t>Canan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Karabaya</w:t>
      </w:r>
      <w:proofErr w:type="spellEnd"/>
      <w:r w:rsidRPr="00C0405D">
        <w:rPr>
          <w:rFonts w:asciiTheme="majorHAnsi" w:eastAsia="Times New Roman" w:hAnsiTheme="majorHAnsi" w:cs="Times New Roman"/>
          <w:color w:val="000000" w:themeColor="text1"/>
          <w:sz w:val="24"/>
          <w:szCs w:val="24"/>
        </w:rPr>
        <w:t xml:space="preserve">, Melisa E. An </w:t>
      </w:r>
      <w:proofErr w:type="spellStart"/>
      <w:r w:rsidRPr="00C0405D">
        <w:rPr>
          <w:rFonts w:asciiTheme="majorHAnsi" w:eastAsia="Times New Roman" w:hAnsiTheme="majorHAnsi" w:cs="Times New Roman"/>
          <w:color w:val="000000" w:themeColor="text1"/>
          <w:sz w:val="24"/>
          <w:szCs w:val="24"/>
        </w:rPr>
        <w:t>empirical</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investigation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through</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efficient</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usage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knowledge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Turkish</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banking</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sector</w:t>
      </w:r>
      <w:proofErr w:type="spellEnd"/>
      <w:r w:rsidRPr="00C0405D">
        <w:rPr>
          <w:rFonts w:asciiTheme="majorHAnsi" w:eastAsia="Times New Roman" w:hAnsiTheme="majorHAnsi" w:cs="Times New Roman"/>
          <w:color w:val="000000" w:themeColor="text1"/>
          <w:sz w:val="24"/>
          <w:szCs w:val="24"/>
        </w:rPr>
        <w:t xml:space="preserve">. // Gazi </w:t>
      </w:r>
      <w:proofErr w:type="spellStart"/>
      <w:r w:rsidRPr="00C0405D">
        <w:rPr>
          <w:rFonts w:asciiTheme="majorHAnsi" w:eastAsia="Times New Roman" w:hAnsiTheme="majorHAnsi" w:cs="Times New Roman"/>
          <w:color w:val="000000" w:themeColor="text1"/>
          <w:sz w:val="24"/>
          <w:szCs w:val="24"/>
        </w:rPr>
        <w:t>Üniversitesi</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İktisadi</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ve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İdari</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Bilimler</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Fakültesi</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Dergisi</w:t>
      </w:r>
      <w:proofErr w:type="spellEnd"/>
      <w:r w:rsidRPr="00C0405D">
        <w:rPr>
          <w:rFonts w:asciiTheme="majorHAnsi" w:eastAsia="Times New Roman" w:hAnsiTheme="majorHAnsi" w:cs="Times New Roman"/>
          <w:color w:val="000000" w:themeColor="text1"/>
          <w:sz w:val="24"/>
          <w:szCs w:val="24"/>
        </w:rPr>
        <w:t xml:space="preserve"> 12, 2(2010), str. 27-56.</w:t>
      </w:r>
    </w:p>
    <w:p w14:paraId="302E7FD4"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30597CF7" w14:textId="5B4A0C02"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highlight w:val="white"/>
        </w:rPr>
        <w:t xml:space="preserve">Chen, </w:t>
      </w:r>
      <w:proofErr w:type="spellStart"/>
      <w:r w:rsidRPr="00C0405D">
        <w:rPr>
          <w:rFonts w:asciiTheme="majorHAnsi" w:eastAsia="Times New Roman" w:hAnsiTheme="majorHAnsi" w:cs="Times New Roman"/>
          <w:color w:val="000000" w:themeColor="text1"/>
          <w:sz w:val="24"/>
          <w:szCs w:val="24"/>
          <w:highlight w:val="white"/>
        </w:rPr>
        <w:t>Jinchuan</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et</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al</w:t>
      </w:r>
      <w:proofErr w:type="spellEnd"/>
      <w:r w:rsidRPr="00C0405D">
        <w:rPr>
          <w:rFonts w:asciiTheme="majorHAnsi" w:eastAsia="Times New Roman" w:hAnsiTheme="majorHAnsi" w:cs="Times New Roman"/>
          <w:color w:val="000000" w:themeColor="text1"/>
          <w:sz w:val="24"/>
          <w:szCs w:val="24"/>
          <w:highlight w:val="white"/>
        </w:rPr>
        <w:t xml:space="preserve">. Big data </w:t>
      </w:r>
      <w:proofErr w:type="spellStart"/>
      <w:r w:rsidRPr="00C0405D">
        <w:rPr>
          <w:rFonts w:asciiTheme="majorHAnsi" w:eastAsia="Times New Roman" w:hAnsiTheme="majorHAnsi" w:cs="Times New Roman"/>
          <w:color w:val="000000" w:themeColor="text1"/>
          <w:sz w:val="24"/>
          <w:szCs w:val="24"/>
          <w:highlight w:val="white"/>
        </w:rPr>
        <w:t>Challenge</w:t>
      </w:r>
      <w:proofErr w:type="spellEnd"/>
      <w:r w:rsidRPr="00C0405D">
        <w:rPr>
          <w:rFonts w:asciiTheme="majorHAnsi" w:eastAsia="Times New Roman" w:hAnsiTheme="majorHAnsi" w:cs="Times New Roman"/>
          <w:color w:val="000000" w:themeColor="text1"/>
          <w:sz w:val="24"/>
          <w:szCs w:val="24"/>
          <w:highlight w:val="white"/>
        </w:rPr>
        <w:t xml:space="preserve">: a data management </w:t>
      </w:r>
      <w:proofErr w:type="spellStart"/>
      <w:r w:rsidRPr="00C0405D">
        <w:rPr>
          <w:rFonts w:asciiTheme="majorHAnsi" w:eastAsia="Times New Roman" w:hAnsiTheme="majorHAnsi" w:cs="Times New Roman"/>
          <w:color w:val="000000" w:themeColor="text1"/>
          <w:sz w:val="24"/>
          <w:szCs w:val="24"/>
          <w:highlight w:val="white"/>
        </w:rPr>
        <w:t>perspective</w:t>
      </w:r>
      <w:proofErr w:type="spellEnd"/>
      <w:r w:rsidRPr="00C0405D">
        <w:rPr>
          <w:rFonts w:asciiTheme="majorHAnsi" w:eastAsia="Times New Roman" w:hAnsiTheme="majorHAnsi" w:cs="Times New Roman"/>
          <w:color w:val="000000" w:themeColor="text1"/>
          <w:sz w:val="24"/>
          <w:szCs w:val="24"/>
          <w:highlight w:val="white"/>
        </w:rPr>
        <w:t xml:space="preserve">. // </w:t>
      </w:r>
      <w:proofErr w:type="spellStart"/>
      <w:r w:rsidRPr="00C0405D">
        <w:rPr>
          <w:rFonts w:asciiTheme="majorHAnsi" w:eastAsia="Times New Roman" w:hAnsiTheme="majorHAnsi" w:cs="Times New Roman"/>
          <w:color w:val="000000" w:themeColor="text1"/>
          <w:sz w:val="24"/>
          <w:szCs w:val="24"/>
          <w:highlight w:val="white"/>
        </w:rPr>
        <w:t>Frontiers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Computer Science 7(2013), str. 157-164.</w:t>
      </w:r>
    </w:p>
    <w:p w14:paraId="42BB8A22"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741BD8DC" w14:textId="77407740"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Choo</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Chun</w:t>
      </w:r>
      <w:proofErr w:type="spellEnd"/>
      <w:r w:rsidRPr="00C0405D">
        <w:rPr>
          <w:rFonts w:asciiTheme="majorHAnsi" w:eastAsia="Times New Roman" w:hAnsiTheme="majorHAnsi" w:cs="Times New Roman"/>
          <w:color w:val="000000" w:themeColor="text1"/>
          <w:sz w:val="24"/>
          <w:szCs w:val="24"/>
        </w:rPr>
        <w:t xml:space="preserve"> W.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knowing</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organization</w:t>
      </w:r>
      <w:proofErr w:type="spellEnd"/>
      <w:r w:rsidRPr="00C0405D">
        <w:rPr>
          <w:rFonts w:asciiTheme="majorHAnsi" w:eastAsia="Times New Roman" w:hAnsiTheme="majorHAnsi" w:cs="Times New Roman"/>
          <w:color w:val="000000" w:themeColor="text1"/>
          <w:sz w:val="24"/>
          <w:szCs w:val="24"/>
        </w:rPr>
        <w:t>:</w:t>
      </w:r>
      <w:r w:rsidRPr="00C0405D">
        <w:rPr>
          <w:rFonts w:asciiTheme="majorHAnsi" w:eastAsia="Times New Roman" w:hAnsiTheme="majorHAnsi" w:cs="Times New Roman"/>
          <w:color w:val="000000" w:themeColor="text1"/>
          <w:sz w:val="24"/>
          <w:szCs w:val="24"/>
          <w:highlight w:val="white"/>
        </w:rPr>
        <w:t xml:space="preserve"> how </w:t>
      </w:r>
      <w:proofErr w:type="spellStart"/>
      <w:r w:rsidRPr="00C0405D">
        <w:rPr>
          <w:rFonts w:asciiTheme="majorHAnsi" w:eastAsia="Times New Roman" w:hAnsiTheme="majorHAnsi" w:cs="Times New Roman"/>
          <w:color w:val="000000" w:themeColor="text1"/>
          <w:sz w:val="24"/>
          <w:szCs w:val="24"/>
          <w:highlight w:val="white"/>
        </w:rPr>
        <w:t>organizations</w:t>
      </w:r>
      <w:proofErr w:type="spellEnd"/>
      <w:r w:rsidRPr="00C0405D">
        <w:rPr>
          <w:rFonts w:asciiTheme="majorHAnsi" w:eastAsia="Times New Roman" w:hAnsiTheme="majorHAnsi" w:cs="Times New Roman"/>
          <w:color w:val="000000" w:themeColor="text1"/>
          <w:sz w:val="24"/>
          <w:szCs w:val="24"/>
          <w:highlight w:val="white"/>
        </w:rPr>
        <w:t xml:space="preserve"> use </w:t>
      </w:r>
      <w:proofErr w:type="spellStart"/>
      <w:r w:rsidRPr="00C0405D">
        <w:rPr>
          <w:rFonts w:asciiTheme="majorHAnsi" w:eastAsia="Times New Roman" w:hAnsiTheme="majorHAnsi" w:cs="Times New Roman"/>
          <w:color w:val="000000" w:themeColor="text1"/>
          <w:sz w:val="24"/>
          <w:szCs w:val="24"/>
          <w:highlight w:val="white"/>
        </w:rPr>
        <w:t>information</w:t>
      </w:r>
      <w:proofErr w:type="spellEnd"/>
      <w:r w:rsidRPr="00C0405D">
        <w:rPr>
          <w:rFonts w:asciiTheme="majorHAnsi" w:eastAsia="Times New Roman" w:hAnsiTheme="majorHAnsi" w:cs="Times New Roman"/>
          <w:color w:val="000000" w:themeColor="text1"/>
          <w:sz w:val="24"/>
          <w:szCs w:val="24"/>
          <w:highlight w:val="white"/>
        </w:rPr>
        <w:t xml:space="preserve"> to </w:t>
      </w:r>
      <w:proofErr w:type="spellStart"/>
      <w:r w:rsidRPr="00C0405D">
        <w:rPr>
          <w:rFonts w:asciiTheme="majorHAnsi" w:eastAsia="Times New Roman" w:hAnsiTheme="majorHAnsi" w:cs="Times New Roman"/>
          <w:color w:val="000000" w:themeColor="text1"/>
          <w:sz w:val="24"/>
          <w:szCs w:val="24"/>
          <w:highlight w:val="white"/>
        </w:rPr>
        <w:t>construct</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meaning</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create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knowledge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and</w:t>
      </w:r>
      <w:proofErr w:type="spellEnd"/>
      <w:r w:rsidRPr="00C0405D">
        <w:rPr>
          <w:rFonts w:asciiTheme="majorHAnsi" w:eastAsia="Times New Roman" w:hAnsiTheme="majorHAnsi" w:cs="Times New Roman"/>
          <w:color w:val="000000" w:themeColor="text1"/>
          <w:sz w:val="24"/>
          <w:szCs w:val="24"/>
          <w:highlight w:val="white"/>
        </w:rPr>
        <w:t xml:space="preserve"> make </w:t>
      </w:r>
      <w:proofErr w:type="spellStart"/>
      <w:r w:rsidRPr="00C0405D">
        <w:rPr>
          <w:rFonts w:asciiTheme="majorHAnsi" w:eastAsia="Times New Roman" w:hAnsiTheme="majorHAnsi" w:cs="Times New Roman"/>
          <w:color w:val="000000" w:themeColor="text1"/>
          <w:sz w:val="24"/>
          <w:szCs w:val="24"/>
          <w:highlight w:val="white"/>
        </w:rPr>
        <w:t>decisions</w:t>
      </w:r>
      <w:proofErr w:type="spellEnd"/>
      <w:r w:rsidRPr="00C0405D">
        <w:rPr>
          <w:rFonts w:asciiTheme="majorHAnsi" w:eastAsia="Times New Roman" w:hAnsiTheme="majorHAnsi" w:cs="Times New Roman"/>
          <w:color w:val="000000" w:themeColor="text1"/>
          <w:sz w:val="24"/>
          <w:szCs w:val="24"/>
          <w:highlight w:val="white"/>
        </w:rPr>
        <w:t xml:space="preserve">, // </w:t>
      </w:r>
      <w:r w:rsidRPr="00C0405D">
        <w:rPr>
          <w:rFonts w:asciiTheme="majorHAnsi" w:eastAsia="Times New Roman" w:hAnsiTheme="majorHAnsi" w:cs="Times New Roman"/>
          <w:color w:val="000000" w:themeColor="text1"/>
          <w:sz w:val="24"/>
          <w:szCs w:val="24"/>
        </w:rPr>
        <w:t xml:space="preserve">International Journal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Management 16, 5(1996), str. 329-340.</w:t>
      </w:r>
    </w:p>
    <w:p w14:paraId="7F2BD37F"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6B5B548C" w14:textId="4AA5B0D2"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 xml:space="preserve">Clark, Don.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continuum</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understanding</w:t>
      </w:r>
      <w:proofErr w:type="spellEnd"/>
      <w:r w:rsidRPr="00C0405D">
        <w:rPr>
          <w:rFonts w:asciiTheme="majorHAnsi" w:eastAsia="Times New Roman" w:hAnsiTheme="majorHAnsi" w:cs="Times New Roman"/>
          <w:color w:val="000000" w:themeColor="text1"/>
          <w:sz w:val="24"/>
          <w:szCs w:val="24"/>
        </w:rPr>
        <w:t xml:space="preserve">. URL: </w:t>
      </w:r>
      <w:hyperlink r:id="rId16">
        <w:r w:rsidRPr="00C0405D">
          <w:rPr>
            <w:rFonts w:asciiTheme="majorHAnsi" w:eastAsia="Times New Roman" w:hAnsiTheme="majorHAnsi" w:cs="Times New Roman"/>
            <w:color w:val="000000" w:themeColor="text1"/>
            <w:sz w:val="24"/>
            <w:szCs w:val="24"/>
            <w:u w:val="single"/>
          </w:rPr>
          <w:t>http://www.nwlink.com/~donclark/performance/understanding.html</w:t>
        </w:r>
      </w:hyperlink>
      <w:r w:rsidRPr="00C0405D">
        <w:rPr>
          <w:rFonts w:asciiTheme="majorHAnsi" w:eastAsia="Times New Roman" w:hAnsiTheme="majorHAnsi" w:cs="Times New Roman"/>
          <w:color w:val="000000" w:themeColor="text1"/>
          <w:sz w:val="24"/>
          <w:szCs w:val="24"/>
          <w:u w:val="single"/>
        </w:rPr>
        <w:t xml:space="preserve"> </w:t>
      </w:r>
      <w:r w:rsidRPr="00C0405D">
        <w:rPr>
          <w:rFonts w:asciiTheme="majorHAnsi" w:eastAsia="Times New Roman" w:hAnsiTheme="majorHAnsi" w:cs="Times New Roman"/>
          <w:color w:val="000000" w:themeColor="text1"/>
          <w:sz w:val="24"/>
          <w:szCs w:val="24"/>
        </w:rPr>
        <w:t>(2022-20-02).</w:t>
      </w:r>
    </w:p>
    <w:p w14:paraId="517D3218"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29C77CF7" w14:textId="1962807A"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 xml:space="preserve">Cooper, Paul. Data,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knowledge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wisdom</w:t>
      </w:r>
      <w:proofErr w:type="spellEnd"/>
      <w:r w:rsidRPr="00C0405D">
        <w:rPr>
          <w:rFonts w:asciiTheme="majorHAnsi" w:eastAsia="Times New Roman" w:hAnsiTheme="majorHAnsi" w:cs="Times New Roman"/>
          <w:color w:val="000000" w:themeColor="text1"/>
          <w:sz w:val="24"/>
          <w:szCs w:val="24"/>
        </w:rPr>
        <w:t>. //</w:t>
      </w:r>
      <w:proofErr w:type="spellStart"/>
      <w:r w:rsidRPr="00C0405D">
        <w:rPr>
          <w:rFonts w:asciiTheme="majorHAnsi" w:eastAsia="Times New Roman" w:hAnsiTheme="majorHAnsi" w:cs="Times New Roman"/>
          <w:color w:val="000000" w:themeColor="text1"/>
          <w:sz w:val="24"/>
          <w:szCs w:val="24"/>
        </w:rPr>
        <w:t>Anaesthesia</w:t>
      </w:r>
      <w:proofErr w:type="spellEnd"/>
      <w:r w:rsidRPr="00C0405D">
        <w:rPr>
          <w:rFonts w:asciiTheme="majorHAnsi" w:eastAsia="Times New Roman" w:hAnsiTheme="majorHAnsi" w:cs="Times New Roman"/>
          <w:color w:val="000000" w:themeColor="text1"/>
          <w:sz w:val="24"/>
          <w:szCs w:val="24"/>
        </w:rPr>
        <w:t xml:space="preserve"> &amp; </w:t>
      </w:r>
      <w:proofErr w:type="spellStart"/>
      <w:r w:rsidRPr="00C0405D">
        <w:rPr>
          <w:rFonts w:asciiTheme="majorHAnsi" w:eastAsia="Times New Roman" w:hAnsiTheme="majorHAnsi" w:cs="Times New Roman"/>
          <w:color w:val="000000" w:themeColor="text1"/>
          <w:sz w:val="24"/>
          <w:szCs w:val="24"/>
        </w:rPr>
        <w:t>Intensive</w:t>
      </w:r>
      <w:proofErr w:type="spellEnd"/>
      <w:r w:rsidRPr="00C0405D">
        <w:rPr>
          <w:rFonts w:asciiTheme="majorHAnsi" w:eastAsia="Times New Roman" w:hAnsiTheme="majorHAnsi" w:cs="Times New Roman"/>
          <w:color w:val="000000" w:themeColor="text1"/>
          <w:sz w:val="24"/>
          <w:szCs w:val="24"/>
        </w:rPr>
        <w:t xml:space="preserve"> Care Medicine 15, 1(2014), str. 44-45.</w:t>
      </w:r>
    </w:p>
    <w:p w14:paraId="72E78396"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6511DE2E" w14:textId="3B50BF3F"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 xml:space="preserve">Floridi, Luciano.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A </w:t>
      </w:r>
      <w:proofErr w:type="spellStart"/>
      <w:r w:rsidRPr="00C0405D">
        <w:rPr>
          <w:rFonts w:asciiTheme="majorHAnsi" w:eastAsia="Times New Roman" w:hAnsiTheme="majorHAnsi" w:cs="Times New Roman"/>
          <w:color w:val="000000" w:themeColor="text1"/>
          <w:sz w:val="24"/>
          <w:szCs w:val="24"/>
        </w:rPr>
        <w:t>Very</w:t>
      </w:r>
      <w:proofErr w:type="spellEnd"/>
      <w:r w:rsidRPr="00C0405D">
        <w:rPr>
          <w:rFonts w:asciiTheme="majorHAnsi" w:eastAsia="Times New Roman" w:hAnsiTheme="majorHAnsi" w:cs="Times New Roman"/>
          <w:color w:val="000000" w:themeColor="text1"/>
          <w:sz w:val="24"/>
          <w:szCs w:val="24"/>
        </w:rPr>
        <w:t xml:space="preserve"> Short </w:t>
      </w:r>
      <w:proofErr w:type="spellStart"/>
      <w:r w:rsidRPr="00C0405D">
        <w:rPr>
          <w:rFonts w:asciiTheme="majorHAnsi" w:eastAsia="Times New Roman" w:hAnsiTheme="majorHAnsi" w:cs="Times New Roman"/>
          <w:color w:val="000000" w:themeColor="text1"/>
          <w:sz w:val="24"/>
          <w:szCs w:val="24"/>
        </w:rPr>
        <w:t>Introduction</w:t>
      </w:r>
      <w:proofErr w:type="spellEnd"/>
      <w:r w:rsidRPr="00C0405D">
        <w:rPr>
          <w:rFonts w:asciiTheme="majorHAnsi" w:eastAsia="Times New Roman" w:hAnsiTheme="majorHAnsi" w:cs="Times New Roman"/>
          <w:color w:val="000000" w:themeColor="text1"/>
          <w:sz w:val="24"/>
          <w:szCs w:val="24"/>
        </w:rPr>
        <w:t xml:space="preserve">. Oxford </w:t>
      </w:r>
      <w:proofErr w:type="spellStart"/>
      <w:r w:rsidRPr="00C0405D">
        <w:rPr>
          <w:rFonts w:asciiTheme="majorHAnsi" w:eastAsia="Times New Roman" w:hAnsiTheme="majorHAnsi" w:cs="Times New Roman"/>
          <w:color w:val="000000" w:themeColor="text1"/>
          <w:sz w:val="24"/>
          <w:szCs w:val="24"/>
        </w:rPr>
        <w:t>Oxford</w:t>
      </w:r>
      <w:proofErr w:type="spellEnd"/>
      <w:r w:rsidRPr="00C0405D">
        <w:rPr>
          <w:rFonts w:asciiTheme="majorHAnsi" w:eastAsia="Times New Roman" w:hAnsiTheme="majorHAnsi" w:cs="Times New Roman"/>
          <w:color w:val="000000" w:themeColor="text1"/>
          <w:sz w:val="24"/>
          <w:szCs w:val="24"/>
        </w:rPr>
        <w:t xml:space="preserve"> University Press, 2010.</w:t>
      </w:r>
    </w:p>
    <w:p w14:paraId="23C5A94F" w14:textId="77777777"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
    <w:p w14:paraId="79856B5E" w14:textId="31B3FF64"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Frické</w:t>
      </w:r>
      <w:proofErr w:type="spellEnd"/>
      <w:r w:rsidRPr="00C0405D">
        <w:rPr>
          <w:rFonts w:asciiTheme="majorHAnsi" w:eastAsia="Times New Roman" w:hAnsiTheme="majorHAnsi" w:cs="Times New Roman"/>
          <w:color w:val="000000" w:themeColor="text1"/>
          <w:sz w:val="24"/>
          <w:szCs w:val="24"/>
        </w:rPr>
        <w:t xml:space="preserve">, Martin.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knowledge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pyramid</w:t>
      </w:r>
      <w:proofErr w:type="spellEnd"/>
      <w:r w:rsidRPr="00C0405D">
        <w:rPr>
          <w:rFonts w:asciiTheme="majorHAnsi" w:eastAsia="Times New Roman" w:hAnsiTheme="majorHAnsi" w:cs="Times New Roman"/>
          <w:color w:val="000000" w:themeColor="text1"/>
          <w:sz w:val="24"/>
          <w:szCs w:val="24"/>
        </w:rPr>
        <w:t xml:space="preserve">: a </w:t>
      </w:r>
      <w:proofErr w:type="spellStart"/>
      <w:r w:rsidRPr="00C0405D">
        <w:rPr>
          <w:rFonts w:asciiTheme="majorHAnsi" w:eastAsia="Times New Roman" w:hAnsiTheme="majorHAnsi" w:cs="Times New Roman"/>
          <w:color w:val="000000" w:themeColor="text1"/>
          <w:sz w:val="24"/>
          <w:szCs w:val="24"/>
        </w:rPr>
        <w:t>critique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DIKW </w:t>
      </w:r>
      <w:proofErr w:type="spellStart"/>
      <w:r w:rsidRPr="00C0405D">
        <w:rPr>
          <w:rFonts w:asciiTheme="majorHAnsi" w:eastAsia="Times New Roman" w:hAnsiTheme="majorHAnsi" w:cs="Times New Roman"/>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xml:space="preserve">. // Journal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Science 35(2009), str. 131-142.</w:t>
      </w:r>
    </w:p>
    <w:p w14:paraId="61597964" w14:textId="77777777"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
    <w:p w14:paraId="0E74DB21" w14:textId="5C2D6686" w:rsidR="0042279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 xml:space="preserve">Hayes, Robert M.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science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librarianship</w:t>
      </w:r>
      <w:proofErr w:type="spellEnd"/>
      <w:r w:rsidRPr="00C0405D">
        <w:rPr>
          <w:rFonts w:asciiTheme="majorHAnsi" w:eastAsia="Times New Roman" w:hAnsiTheme="majorHAnsi" w:cs="Times New Roman"/>
          <w:color w:val="000000" w:themeColor="text1"/>
          <w:sz w:val="24"/>
          <w:szCs w:val="24"/>
        </w:rPr>
        <w:t>. // Libri 19, 1/4(1969), str. 216-236.</w:t>
      </w:r>
    </w:p>
    <w:p w14:paraId="54C2FA6B" w14:textId="77777777" w:rsidR="0075194D" w:rsidRPr="00C0405D" w:rsidRDefault="0075194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34073CB5" w14:textId="7CE17159"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Horić</w:t>
      </w:r>
      <w:proofErr w:type="spellEnd"/>
      <w:r w:rsidRPr="00C0405D">
        <w:rPr>
          <w:rFonts w:asciiTheme="majorHAnsi" w:eastAsia="Times New Roman" w:hAnsiTheme="majorHAnsi" w:cs="Times New Roman"/>
          <w:color w:val="000000" w:themeColor="text1"/>
          <w:sz w:val="24"/>
          <w:szCs w:val="24"/>
        </w:rPr>
        <w:t xml:space="preserve">, Andrea. Informacija – povijest jednog pojma: o </w:t>
      </w:r>
      <w:proofErr w:type="spellStart"/>
      <w:r w:rsidRPr="00C0405D">
        <w:rPr>
          <w:rFonts w:asciiTheme="majorHAnsi" w:eastAsia="Times New Roman" w:hAnsiTheme="majorHAnsi" w:cs="Times New Roman"/>
          <w:color w:val="000000" w:themeColor="text1"/>
          <w:sz w:val="24"/>
          <w:szCs w:val="24"/>
        </w:rPr>
        <w:t>Capurrovom</w:t>
      </w:r>
      <w:proofErr w:type="spellEnd"/>
      <w:r w:rsidRPr="00C0405D">
        <w:rPr>
          <w:rFonts w:asciiTheme="majorHAnsi" w:eastAsia="Times New Roman" w:hAnsiTheme="majorHAnsi" w:cs="Times New Roman"/>
          <w:color w:val="000000" w:themeColor="text1"/>
          <w:sz w:val="24"/>
          <w:szCs w:val="24"/>
        </w:rPr>
        <w:t xml:space="preserve"> razumijevanju pojma informacije. Vjesnik bibliotekara Hrvatske 50, 1/2(2007), str. 96-106.</w:t>
      </w:r>
    </w:p>
    <w:p w14:paraId="6FC66C86" w14:textId="77777777"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
    <w:p w14:paraId="14B0BCAE" w14:textId="7F19F50B"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Lebinac</w:t>
      </w:r>
      <w:proofErr w:type="spellEnd"/>
      <w:r w:rsidRPr="00C0405D">
        <w:rPr>
          <w:rFonts w:asciiTheme="majorHAnsi" w:eastAsia="Times New Roman" w:hAnsiTheme="majorHAnsi" w:cs="Times New Roman"/>
          <w:color w:val="000000" w:themeColor="text1"/>
          <w:sz w:val="24"/>
          <w:szCs w:val="24"/>
        </w:rPr>
        <w:t xml:space="preserve">, Silvio. DIKW hijerarhija: okvir istraživanja informacije. Knjižničarstvo 24, 1/2(2020), str. 136-162. URI: </w:t>
      </w:r>
      <w:hyperlink r:id="rId17">
        <w:r w:rsidRPr="00C0405D">
          <w:rPr>
            <w:rFonts w:asciiTheme="majorHAnsi" w:eastAsia="Times New Roman" w:hAnsiTheme="majorHAnsi" w:cs="Times New Roman"/>
            <w:color w:val="000000" w:themeColor="text1"/>
            <w:sz w:val="24"/>
            <w:szCs w:val="24"/>
            <w:u w:val="single"/>
          </w:rPr>
          <w:t>https://hrcak.srce.hr/252326</w:t>
        </w:r>
      </w:hyperlink>
      <w:r w:rsidRPr="00C0405D">
        <w:rPr>
          <w:rFonts w:asciiTheme="majorHAnsi" w:eastAsia="Times New Roman" w:hAnsiTheme="majorHAnsi" w:cs="Times New Roman"/>
          <w:color w:val="000000" w:themeColor="text1"/>
          <w:sz w:val="24"/>
          <w:szCs w:val="24"/>
        </w:rPr>
        <w:t xml:space="preserve"> (2022-20-02) </w:t>
      </w:r>
    </w:p>
    <w:p w14:paraId="21DAA122"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5B431947" w14:textId="655AE81B"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bookmarkStart w:id="27" w:name="_heading=h.z337ya" w:colFirst="0" w:colLast="0"/>
      <w:bookmarkEnd w:id="27"/>
      <w:proofErr w:type="spellStart"/>
      <w:r w:rsidRPr="00C0405D">
        <w:rPr>
          <w:rFonts w:asciiTheme="majorHAnsi" w:eastAsia="Times New Roman" w:hAnsiTheme="majorHAnsi" w:cs="Times New Roman"/>
          <w:color w:val="000000" w:themeColor="text1"/>
          <w:sz w:val="24"/>
          <w:szCs w:val="24"/>
        </w:rPr>
        <w:t>Liew</w:t>
      </w:r>
      <w:proofErr w:type="spellEnd"/>
      <w:r w:rsidRPr="00C0405D">
        <w:rPr>
          <w:rFonts w:asciiTheme="majorHAnsi" w:eastAsia="Times New Roman" w:hAnsiTheme="majorHAnsi" w:cs="Times New Roman"/>
          <w:color w:val="000000" w:themeColor="text1"/>
          <w:sz w:val="24"/>
          <w:szCs w:val="24"/>
        </w:rPr>
        <w:t xml:space="preserve">, Anthony. </w:t>
      </w:r>
      <w:proofErr w:type="spellStart"/>
      <w:r w:rsidRPr="00C0405D">
        <w:rPr>
          <w:rFonts w:asciiTheme="majorHAnsi" w:eastAsia="Times New Roman" w:hAnsiTheme="majorHAnsi" w:cs="Times New Roman"/>
          <w:color w:val="000000" w:themeColor="text1"/>
          <w:sz w:val="24"/>
          <w:szCs w:val="24"/>
        </w:rPr>
        <w:t>Understanding</w:t>
      </w:r>
      <w:proofErr w:type="spellEnd"/>
      <w:r w:rsidRPr="00C0405D">
        <w:rPr>
          <w:rFonts w:asciiTheme="majorHAnsi" w:eastAsia="Times New Roman" w:hAnsiTheme="majorHAnsi" w:cs="Times New Roman"/>
          <w:color w:val="000000" w:themeColor="text1"/>
          <w:sz w:val="24"/>
          <w:szCs w:val="24"/>
        </w:rPr>
        <w:t xml:space="preserve"> data,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knowledge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their</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inter-relationships</w:t>
      </w:r>
      <w:proofErr w:type="spellEnd"/>
      <w:r w:rsidRPr="00C0405D">
        <w:rPr>
          <w:rFonts w:asciiTheme="majorHAnsi" w:eastAsia="Times New Roman" w:hAnsiTheme="majorHAnsi" w:cs="Times New Roman"/>
          <w:color w:val="000000" w:themeColor="text1"/>
          <w:sz w:val="24"/>
          <w:szCs w:val="24"/>
        </w:rPr>
        <w:t xml:space="preserve">. // Journal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Knowledge</w:t>
      </w:r>
      <w:proofErr w:type="spellEnd"/>
      <w:r w:rsidRPr="00C0405D">
        <w:rPr>
          <w:rFonts w:asciiTheme="majorHAnsi" w:eastAsia="Times New Roman" w:hAnsiTheme="majorHAnsi" w:cs="Times New Roman"/>
          <w:color w:val="000000" w:themeColor="text1"/>
          <w:sz w:val="24"/>
          <w:szCs w:val="24"/>
        </w:rPr>
        <w:t xml:space="preserve"> Management </w:t>
      </w:r>
      <w:proofErr w:type="spellStart"/>
      <w:r w:rsidRPr="00C0405D">
        <w:rPr>
          <w:rFonts w:asciiTheme="majorHAnsi" w:eastAsia="Times New Roman" w:hAnsiTheme="majorHAnsi" w:cs="Times New Roman"/>
          <w:color w:val="000000" w:themeColor="text1"/>
          <w:sz w:val="24"/>
          <w:szCs w:val="24"/>
        </w:rPr>
        <w:t>Practice</w:t>
      </w:r>
      <w:proofErr w:type="spellEnd"/>
      <w:r w:rsidRPr="00C0405D">
        <w:rPr>
          <w:rFonts w:asciiTheme="majorHAnsi" w:eastAsia="Times New Roman" w:hAnsiTheme="majorHAnsi" w:cs="Times New Roman"/>
          <w:color w:val="000000" w:themeColor="text1"/>
          <w:sz w:val="24"/>
          <w:szCs w:val="24"/>
        </w:rPr>
        <w:t xml:space="preserve"> 8, 2(2007). URL: </w:t>
      </w:r>
      <w:hyperlink r:id="rId18">
        <w:r w:rsidRPr="00C0405D">
          <w:rPr>
            <w:rFonts w:asciiTheme="majorHAnsi" w:eastAsia="Times New Roman" w:hAnsiTheme="majorHAnsi" w:cs="Times New Roman"/>
            <w:color w:val="000000" w:themeColor="text1"/>
            <w:sz w:val="24"/>
            <w:szCs w:val="24"/>
            <w:u w:val="single"/>
          </w:rPr>
          <w:t>http://www.tlainc.com/articl134.htm</w:t>
        </w:r>
      </w:hyperlink>
      <w:r w:rsidRPr="00C0405D">
        <w:rPr>
          <w:rFonts w:asciiTheme="majorHAnsi" w:eastAsia="Times New Roman" w:hAnsiTheme="majorHAnsi" w:cs="Times New Roman"/>
          <w:color w:val="000000" w:themeColor="text1"/>
          <w:sz w:val="24"/>
          <w:szCs w:val="24"/>
        </w:rPr>
        <w:t xml:space="preserve"> (2022-12-03)</w:t>
      </w:r>
    </w:p>
    <w:p w14:paraId="6B87354A"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382DB03B" w14:textId="0AACD24A"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Lyotard</w:t>
      </w:r>
      <w:proofErr w:type="spellEnd"/>
      <w:r w:rsidRPr="00C0405D">
        <w:rPr>
          <w:rFonts w:asciiTheme="majorHAnsi" w:eastAsia="Times New Roman" w:hAnsiTheme="majorHAnsi" w:cs="Times New Roman"/>
          <w:color w:val="000000" w:themeColor="text1"/>
          <w:sz w:val="24"/>
          <w:szCs w:val="24"/>
        </w:rPr>
        <w:t xml:space="preserve">, Jean F.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postmodern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condition</w:t>
      </w:r>
      <w:proofErr w:type="spellEnd"/>
      <w:r w:rsidRPr="00C0405D">
        <w:rPr>
          <w:rFonts w:asciiTheme="majorHAnsi" w:eastAsia="Times New Roman" w:hAnsiTheme="majorHAnsi" w:cs="Times New Roman"/>
          <w:color w:val="000000" w:themeColor="text1"/>
          <w:sz w:val="24"/>
          <w:szCs w:val="24"/>
        </w:rPr>
        <w:t xml:space="preserve">: a </w:t>
      </w:r>
      <w:proofErr w:type="spellStart"/>
      <w:r w:rsidRPr="00C0405D">
        <w:rPr>
          <w:rFonts w:asciiTheme="majorHAnsi" w:eastAsia="Times New Roman" w:hAnsiTheme="majorHAnsi" w:cs="Times New Roman"/>
          <w:color w:val="000000" w:themeColor="text1"/>
          <w:sz w:val="24"/>
          <w:szCs w:val="24"/>
        </w:rPr>
        <w:t>report</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knowledge</w:t>
      </w:r>
      <w:proofErr w:type="spellEnd"/>
      <w:r w:rsidRPr="00C0405D">
        <w:rPr>
          <w:rFonts w:asciiTheme="majorHAnsi" w:eastAsia="Times New Roman" w:hAnsiTheme="majorHAnsi" w:cs="Times New Roman"/>
          <w:color w:val="000000" w:themeColor="text1"/>
          <w:sz w:val="24"/>
          <w:szCs w:val="24"/>
        </w:rPr>
        <w:t xml:space="preserve">. Minneapolis: University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Minnesota Press, 1997.</w:t>
      </w:r>
    </w:p>
    <w:p w14:paraId="230C1F60"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4BCE8F70" w14:textId="273D3428"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highlight w:val="white"/>
        </w:rPr>
        <w:t xml:space="preserve">Ma, </w:t>
      </w:r>
      <w:proofErr w:type="spellStart"/>
      <w:r w:rsidRPr="00C0405D">
        <w:rPr>
          <w:rFonts w:asciiTheme="majorHAnsi" w:eastAsia="Times New Roman" w:hAnsiTheme="majorHAnsi" w:cs="Times New Roman"/>
          <w:color w:val="000000" w:themeColor="text1"/>
          <w:sz w:val="24"/>
          <w:szCs w:val="24"/>
          <w:highlight w:val="white"/>
        </w:rPr>
        <w:t>Lai</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Meanings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Information</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Assumptions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and</w:t>
      </w:r>
      <w:proofErr w:type="spellEnd"/>
      <w:r w:rsidRPr="00C0405D">
        <w:rPr>
          <w:rFonts w:asciiTheme="majorHAnsi" w:eastAsia="Times New Roman" w:hAnsiTheme="majorHAnsi" w:cs="Times New Roman"/>
          <w:color w:val="000000" w:themeColor="text1"/>
          <w:sz w:val="24"/>
          <w:szCs w:val="24"/>
          <w:highlight w:val="white"/>
        </w:rPr>
        <w:t xml:space="preserve"> Research </w:t>
      </w:r>
      <w:proofErr w:type="spellStart"/>
      <w:r w:rsidRPr="00C0405D">
        <w:rPr>
          <w:rFonts w:asciiTheme="majorHAnsi" w:eastAsia="Times New Roman" w:hAnsiTheme="majorHAnsi" w:cs="Times New Roman"/>
          <w:color w:val="000000" w:themeColor="text1"/>
          <w:sz w:val="24"/>
          <w:szCs w:val="24"/>
          <w:highlight w:val="white"/>
        </w:rPr>
        <w:t>Consequences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Three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Foundational</w:t>
      </w:r>
      <w:proofErr w:type="spellEnd"/>
      <w:r w:rsidRPr="00C0405D">
        <w:rPr>
          <w:rFonts w:asciiTheme="majorHAnsi" w:eastAsia="Times New Roman" w:hAnsiTheme="majorHAnsi" w:cs="Times New Roman"/>
          <w:color w:val="000000" w:themeColor="text1"/>
          <w:sz w:val="24"/>
          <w:szCs w:val="24"/>
          <w:highlight w:val="white"/>
        </w:rPr>
        <w:t xml:space="preserve"> LIS </w:t>
      </w:r>
      <w:proofErr w:type="spellStart"/>
      <w:r w:rsidRPr="00C0405D">
        <w:rPr>
          <w:rFonts w:asciiTheme="majorHAnsi" w:eastAsia="Times New Roman" w:hAnsiTheme="majorHAnsi" w:cs="Times New Roman"/>
          <w:color w:val="000000" w:themeColor="text1"/>
          <w:sz w:val="24"/>
          <w:szCs w:val="24"/>
          <w:highlight w:val="white"/>
        </w:rPr>
        <w:t>Theories</w:t>
      </w:r>
      <w:proofErr w:type="spellEnd"/>
      <w:r w:rsidRPr="00C0405D">
        <w:rPr>
          <w:rFonts w:asciiTheme="majorHAnsi" w:eastAsia="Times New Roman" w:hAnsiTheme="majorHAnsi" w:cs="Times New Roman"/>
          <w:color w:val="000000" w:themeColor="text1"/>
          <w:sz w:val="24"/>
          <w:szCs w:val="24"/>
          <w:highlight w:val="white"/>
        </w:rPr>
        <w:t xml:space="preserve">. // Journal </w:t>
      </w:r>
      <w:proofErr w:type="spellStart"/>
      <w:r w:rsidRPr="00C0405D">
        <w:rPr>
          <w:rFonts w:asciiTheme="majorHAnsi" w:eastAsia="Times New Roman" w:hAnsiTheme="majorHAnsi" w:cs="Times New Roman"/>
          <w:color w:val="000000" w:themeColor="text1"/>
          <w:sz w:val="24"/>
          <w:szCs w:val="24"/>
          <w:highlight w:val="white"/>
        </w:rPr>
        <w:t>of</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the</w:t>
      </w:r>
      <w:proofErr w:type="spellEnd"/>
      <w:r w:rsidRPr="00C0405D">
        <w:rPr>
          <w:rFonts w:asciiTheme="majorHAnsi" w:eastAsia="Times New Roman" w:hAnsiTheme="majorHAnsi" w:cs="Times New Roman"/>
          <w:color w:val="000000" w:themeColor="text1"/>
          <w:sz w:val="24"/>
          <w:szCs w:val="24"/>
          <w:highlight w:val="white"/>
        </w:rPr>
        <w:t xml:space="preserve"> American </w:t>
      </w:r>
      <w:proofErr w:type="spellStart"/>
      <w:r w:rsidRPr="00C0405D">
        <w:rPr>
          <w:rFonts w:asciiTheme="majorHAnsi" w:eastAsia="Times New Roman" w:hAnsiTheme="majorHAnsi" w:cs="Times New Roman"/>
          <w:color w:val="000000" w:themeColor="text1"/>
          <w:sz w:val="24"/>
          <w:szCs w:val="24"/>
          <w:highlight w:val="white"/>
        </w:rPr>
        <w:t>society</w:t>
      </w:r>
      <w:proofErr w:type="spellEnd"/>
      <w:r w:rsidRPr="00C0405D">
        <w:rPr>
          <w:rFonts w:asciiTheme="majorHAnsi" w:eastAsia="Times New Roman" w:hAnsiTheme="majorHAnsi" w:cs="Times New Roman"/>
          <w:color w:val="000000" w:themeColor="text1"/>
          <w:sz w:val="24"/>
          <w:szCs w:val="24"/>
          <w:highlight w:val="white"/>
        </w:rPr>
        <w:t xml:space="preserve"> for </w:t>
      </w:r>
      <w:proofErr w:type="spellStart"/>
      <w:r w:rsidRPr="00C0405D">
        <w:rPr>
          <w:rFonts w:asciiTheme="majorHAnsi" w:eastAsia="Times New Roman" w:hAnsiTheme="majorHAnsi" w:cs="Times New Roman"/>
          <w:color w:val="000000" w:themeColor="text1"/>
          <w:sz w:val="24"/>
          <w:szCs w:val="24"/>
          <w:highlight w:val="white"/>
        </w:rPr>
        <w:t>information</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science</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and</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technology</w:t>
      </w:r>
      <w:proofErr w:type="spellEnd"/>
      <w:r w:rsidRPr="00C0405D">
        <w:rPr>
          <w:rFonts w:asciiTheme="majorHAnsi" w:eastAsia="Times New Roman" w:hAnsiTheme="majorHAnsi" w:cs="Times New Roman"/>
          <w:color w:val="000000" w:themeColor="text1"/>
          <w:sz w:val="24"/>
          <w:szCs w:val="24"/>
          <w:highlight w:val="white"/>
        </w:rPr>
        <w:t>, 63, 4( 2012), str. 71</w:t>
      </w:r>
      <w:r w:rsidRPr="00C0405D">
        <w:rPr>
          <w:rFonts w:asciiTheme="majorHAnsi" w:eastAsia="Times New Roman" w:hAnsiTheme="majorHAnsi" w:cs="Times New Roman"/>
          <w:color w:val="000000" w:themeColor="text1"/>
          <w:sz w:val="24"/>
          <w:szCs w:val="24"/>
        </w:rPr>
        <w:t>6-723.</w:t>
      </w:r>
    </w:p>
    <w:p w14:paraId="7206A6A3"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4E61AAE1" w14:textId="0D1B0AB6"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Mishra</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Amit</w:t>
      </w:r>
      <w:proofErr w:type="spellEnd"/>
      <w:r w:rsidRPr="00C0405D">
        <w:rPr>
          <w:rFonts w:asciiTheme="majorHAnsi" w:eastAsia="Times New Roman" w:hAnsiTheme="majorHAnsi" w:cs="Times New Roman"/>
          <w:color w:val="000000" w:themeColor="text1"/>
          <w:sz w:val="24"/>
          <w:szCs w:val="24"/>
        </w:rPr>
        <w:t xml:space="preserve"> K. A DIKW </w:t>
      </w:r>
      <w:proofErr w:type="spellStart"/>
      <w:r w:rsidRPr="00C0405D">
        <w:rPr>
          <w:rFonts w:asciiTheme="majorHAnsi" w:eastAsia="Times New Roman" w:hAnsiTheme="majorHAnsi" w:cs="Times New Roman"/>
          <w:color w:val="000000" w:themeColor="text1"/>
          <w:sz w:val="24"/>
          <w:szCs w:val="24"/>
        </w:rPr>
        <w:t>Architecture</w:t>
      </w:r>
      <w:proofErr w:type="spellEnd"/>
      <w:r w:rsidRPr="00C0405D">
        <w:rPr>
          <w:rFonts w:asciiTheme="majorHAnsi" w:eastAsia="Times New Roman" w:hAnsiTheme="majorHAnsi" w:cs="Times New Roman"/>
          <w:color w:val="000000" w:themeColor="text1"/>
          <w:sz w:val="24"/>
          <w:szCs w:val="24"/>
        </w:rPr>
        <w:t xml:space="preserve"> for </w:t>
      </w:r>
      <w:proofErr w:type="spellStart"/>
      <w:r w:rsidRPr="00C0405D">
        <w:rPr>
          <w:rFonts w:asciiTheme="majorHAnsi" w:eastAsia="Times New Roman" w:hAnsiTheme="majorHAnsi" w:cs="Times New Roman"/>
          <w:color w:val="000000" w:themeColor="text1"/>
          <w:sz w:val="24"/>
          <w:szCs w:val="24"/>
        </w:rPr>
        <w:t>Cognitive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Engineering</w:t>
      </w:r>
      <w:proofErr w:type="spellEnd"/>
      <w:r w:rsidRPr="00C0405D">
        <w:rPr>
          <w:rFonts w:asciiTheme="majorHAnsi" w:eastAsia="Times New Roman" w:hAnsiTheme="majorHAnsi" w:cs="Times New Roman"/>
          <w:color w:val="000000" w:themeColor="text1"/>
          <w:sz w:val="24"/>
          <w:szCs w:val="24"/>
        </w:rPr>
        <w:t xml:space="preserve">. // </w:t>
      </w:r>
      <w:proofErr w:type="spellStart"/>
      <w:r w:rsidRPr="00C0405D">
        <w:rPr>
          <w:rFonts w:asciiTheme="majorHAnsi" w:eastAsia="Times New Roman" w:hAnsiTheme="majorHAnsi" w:cs="Times New Roman"/>
          <w:color w:val="000000" w:themeColor="text1"/>
          <w:sz w:val="24"/>
          <w:szCs w:val="24"/>
        </w:rPr>
        <w:t>Procedia</w:t>
      </w:r>
      <w:proofErr w:type="spellEnd"/>
      <w:r w:rsidRPr="00C0405D">
        <w:rPr>
          <w:rFonts w:asciiTheme="majorHAnsi" w:eastAsia="Times New Roman" w:hAnsiTheme="majorHAnsi" w:cs="Times New Roman"/>
          <w:color w:val="000000" w:themeColor="text1"/>
          <w:sz w:val="24"/>
          <w:szCs w:val="24"/>
        </w:rPr>
        <w:t xml:space="preserve"> Computer Science 123(2018), str. 285-289.</w:t>
      </w:r>
    </w:p>
    <w:p w14:paraId="6176B225"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13E568DC" w14:textId="6071F21C"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Nonaka</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Ikujiro</w:t>
      </w:r>
      <w:proofErr w:type="spellEnd"/>
      <w:r w:rsidRPr="00C0405D">
        <w:rPr>
          <w:rFonts w:asciiTheme="majorHAnsi" w:eastAsia="Times New Roman" w:hAnsiTheme="majorHAnsi" w:cs="Times New Roman"/>
          <w:color w:val="000000" w:themeColor="text1"/>
          <w:sz w:val="24"/>
          <w:szCs w:val="24"/>
        </w:rPr>
        <w:t xml:space="preserve">. A </w:t>
      </w:r>
      <w:proofErr w:type="spellStart"/>
      <w:r w:rsidRPr="00C0405D">
        <w:rPr>
          <w:rFonts w:asciiTheme="majorHAnsi" w:eastAsia="Times New Roman" w:hAnsiTheme="majorHAnsi" w:cs="Times New Roman"/>
          <w:color w:val="000000" w:themeColor="text1"/>
          <w:sz w:val="24"/>
          <w:szCs w:val="24"/>
        </w:rPr>
        <w:t>dynamic</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theory</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organizational</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knowledge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creation</w:t>
      </w:r>
      <w:proofErr w:type="spellEnd"/>
      <w:r w:rsidRPr="00C0405D">
        <w:rPr>
          <w:rFonts w:asciiTheme="majorHAnsi" w:eastAsia="Times New Roman" w:hAnsiTheme="majorHAnsi" w:cs="Times New Roman"/>
          <w:color w:val="000000" w:themeColor="text1"/>
          <w:sz w:val="24"/>
          <w:szCs w:val="24"/>
        </w:rPr>
        <w:t xml:space="preserve">. // </w:t>
      </w:r>
      <w:proofErr w:type="spellStart"/>
      <w:r w:rsidRPr="00C0405D">
        <w:rPr>
          <w:rFonts w:asciiTheme="majorHAnsi" w:eastAsia="Times New Roman" w:hAnsiTheme="majorHAnsi" w:cs="Times New Roman"/>
          <w:color w:val="000000" w:themeColor="text1"/>
          <w:sz w:val="24"/>
          <w:szCs w:val="24"/>
        </w:rPr>
        <w:t>Organization</w:t>
      </w:r>
      <w:proofErr w:type="spellEnd"/>
      <w:r w:rsidRPr="00C0405D">
        <w:rPr>
          <w:rFonts w:asciiTheme="majorHAnsi" w:eastAsia="Times New Roman" w:hAnsiTheme="majorHAnsi" w:cs="Times New Roman"/>
          <w:color w:val="000000" w:themeColor="text1"/>
          <w:sz w:val="24"/>
          <w:szCs w:val="24"/>
        </w:rPr>
        <w:t xml:space="preserve"> Science 5, 1(1994), str. 14-37.</w:t>
      </w:r>
    </w:p>
    <w:p w14:paraId="0E620560"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62F481B5" w14:textId="4B466F9A"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 xml:space="preserve">Penava, Zdenka. Odnos znanstvenih informacija i znanja. Vjesnik bibliotekara Hrvatske 50, 1/2(2007), str. </w:t>
      </w:r>
      <w:r w:rsidRPr="00C0405D">
        <w:rPr>
          <w:rFonts w:asciiTheme="majorHAnsi" w:eastAsia="Times New Roman" w:hAnsiTheme="majorHAnsi" w:cs="Times New Roman"/>
          <w:color w:val="000000" w:themeColor="text1"/>
          <w:sz w:val="24"/>
          <w:szCs w:val="24"/>
          <w:highlight w:val="white"/>
        </w:rPr>
        <w:t>XIX-XXVI.</w:t>
      </w:r>
    </w:p>
    <w:p w14:paraId="68344042"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5920E906" w14:textId="697851F2"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Pretorius</w:t>
      </w:r>
      <w:proofErr w:type="spellEnd"/>
      <w:r w:rsidRPr="00C0405D">
        <w:rPr>
          <w:rFonts w:asciiTheme="majorHAnsi" w:eastAsia="Times New Roman" w:hAnsiTheme="majorHAnsi" w:cs="Times New Roman"/>
          <w:color w:val="000000" w:themeColor="text1"/>
          <w:sz w:val="24"/>
          <w:szCs w:val="24"/>
        </w:rPr>
        <w:t xml:space="preserve">, Jan G. et.al. </w:t>
      </w:r>
      <w:proofErr w:type="spellStart"/>
      <w:r w:rsidRPr="00C0405D">
        <w:rPr>
          <w:rFonts w:asciiTheme="majorHAnsi" w:eastAsia="Times New Roman" w:hAnsiTheme="majorHAnsi" w:cs="Times New Roman"/>
          <w:color w:val="000000" w:themeColor="text1"/>
          <w:sz w:val="24"/>
          <w:szCs w:val="24"/>
        </w:rPr>
        <w:t>Implementing</w:t>
      </w:r>
      <w:proofErr w:type="spellEnd"/>
      <w:r w:rsidRPr="00C0405D">
        <w:rPr>
          <w:rFonts w:asciiTheme="majorHAnsi" w:eastAsia="Times New Roman" w:hAnsiTheme="majorHAnsi" w:cs="Times New Roman"/>
          <w:color w:val="000000" w:themeColor="text1"/>
          <w:sz w:val="24"/>
          <w:szCs w:val="24"/>
        </w:rPr>
        <w:t xml:space="preserve"> a DIKW model on a </w:t>
      </w:r>
      <w:proofErr w:type="spellStart"/>
      <w:r w:rsidRPr="00C0405D">
        <w:rPr>
          <w:rFonts w:asciiTheme="majorHAnsi" w:eastAsia="Times New Roman" w:hAnsiTheme="majorHAnsi" w:cs="Times New Roman"/>
          <w:color w:val="000000" w:themeColor="text1"/>
          <w:sz w:val="24"/>
          <w:szCs w:val="24"/>
        </w:rPr>
        <w:t>deep</w:t>
      </w:r>
      <w:proofErr w:type="spellEnd"/>
      <w:r w:rsidRPr="00C0405D">
        <w:rPr>
          <w:rFonts w:asciiTheme="majorHAnsi" w:eastAsia="Times New Roman" w:hAnsiTheme="majorHAnsi" w:cs="Times New Roman"/>
          <w:color w:val="000000" w:themeColor="text1"/>
          <w:sz w:val="24"/>
          <w:szCs w:val="24"/>
        </w:rPr>
        <w:t xml:space="preserve"> mine </w:t>
      </w:r>
      <w:proofErr w:type="spellStart"/>
      <w:r w:rsidRPr="00C0405D">
        <w:rPr>
          <w:rFonts w:asciiTheme="majorHAnsi" w:eastAsia="Times New Roman" w:hAnsiTheme="majorHAnsi" w:cs="Times New Roman"/>
          <w:color w:val="000000" w:themeColor="text1"/>
          <w:sz w:val="24"/>
          <w:szCs w:val="24"/>
        </w:rPr>
        <w:t>cooling</w:t>
      </w:r>
      <w:proofErr w:type="spellEnd"/>
      <w:r w:rsidRPr="00C0405D">
        <w:rPr>
          <w:rFonts w:asciiTheme="majorHAnsi" w:eastAsia="Times New Roman" w:hAnsiTheme="majorHAnsi" w:cs="Times New Roman"/>
          <w:color w:val="000000" w:themeColor="text1"/>
          <w:sz w:val="24"/>
          <w:szCs w:val="24"/>
        </w:rPr>
        <w:t xml:space="preserve"> system. // International Journal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Mining</w:t>
      </w:r>
      <w:proofErr w:type="spellEnd"/>
      <w:r w:rsidRPr="00C0405D">
        <w:rPr>
          <w:rFonts w:asciiTheme="majorHAnsi" w:eastAsia="Times New Roman" w:hAnsiTheme="majorHAnsi" w:cs="Times New Roman"/>
          <w:color w:val="000000" w:themeColor="text1"/>
          <w:sz w:val="24"/>
          <w:szCs w:val="24"/>
        </w:rPr>
        <w:t xml:space="preserve"> Science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Technology, 29, 2(2019), str. 319–326.</w:t>
      </w:r>
    </w:p>
    <w:p w14:paraId="47ECA5BA"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5E987713" w14:textId="7E99BDC9"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Rowley</w:t>
      </w:r>
      <w:proofErr w:type="spellEnd"/>
      <w:r w:rsidRPr="00C0405D">
        <w:rPr>
          <w:rFonts w:asciiTheme="majorHAnsi" w:eastAsia="Times New Roman" w:hAnsiTheme="majorHAnsi" w:cs="Times New Roman"/>
          <w:color w:val="000000" w:themeColor="text1"/>
          <w:sz w:val="24"/>
          <w:szCs w:val="24"/>
        </w:rPr>
        <w:t xml:space="preserve">, Jennifer.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wisdom</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representations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DIKW </w:t>
      </w:r>
      <w:proofErr w:type="spellStart"/>
      <w:r w:rsidRPr="00C0405D">
        <w:rPr>
          <w:rFonts w:asciiTheme="majorHAnsi" w:eastAsia="Times New Roman" w:hAnsiTheme="majorHAnsi" w:cs="Times New Roman"/>
          <w:color w:val="000000" w:themeColor="text1"/>
          <w:sz w:val="24"/>
          <w:szCs w:val="24"/>
        </w:rPr>
        <w:t>hierarchy</w:t>
      </w:r>
      <w:proofErr w:type="spellEnd"/>
      <w:r w:rsidRPr="00C0405D">
        <w:rPr>
          <w:rFonts w:asciiTheme="majorHAnsi" w:eastAsia="Times New Roman" w:hAnsiTheme="majorHAnsi" w:cs="Times New Roman"/>
          <w:color w:val="000000" w:themeColor="text1"/>
          <w:sz w:val="24"/>
          <w:szCs w:val="24"/>
        </w:rPr>
        <w:t xml:space="preserve">. // Journal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Science 33, 2, (2007), str. 163-180.</w:t>
      </w:r>
    </w:p>
    <w:p w14:paraId="6B12D003"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1A1D0353" w14:textId="34411AF2" w:rsidR="0042279D" w:rsidRPr="00C0405D" w:rsidRDefault="0042279D" w:rsidP="0042279D">
      <w:pPr>
        <w:pBdr>
          <w:top w:val="nil"/>
          <w:left w:val="nil"/>
          <w:bottom w:val="nil"/>
          <w:right w:val="nil"/>
          <w:between w:val="nil"/>
        </w:pBdr>
        <w:spacing w:after="0" w:line="240" w:lineRule="auto"/>
        <w:rPr>
          <w:rFonts w:asciiTheme="majorHAnsi" w:hAnsiTheme="majorHAnsi" w:cs="Times New Roman"/>
          <w:color w:val="000000" w:themeColor="text1"/>
          <w:sz w:val="24"/>
          <w:szCs w:val="24"/>
        </w:rPr>
      </w:pPr>
      <w:proofErr w:type="spellStart"/>
      <w:r w:rsidRPr="00C0405D">
        <w:rPr>
          <w:rFonts w:asciiTheme="majorHAnsi" w:hAnsiTheme="majorHAnsi" w:cs="Times New Roman"/>
          <w:color w:val="000000" w:themeColor="text1"/>
          <w:sz w:val="24"/>
          <w:szCs w:val="24"/>
        </w:rPr>
        <w:t>Schumaker</w:t>
      </w:r>
      <w:proofErr w:type="spellEnd"/>
      <w:r w:rsidRPr="00C0405D">
        <w:rPr>
          <w:rFonts w:asciiTheme="majorHAnsi" w:hAnsiTheme="majorHAnsi" w:cs="Times New Roman"/>
          <w:color w:val="000000" w:themeColor="text1"/>
          <w:sz w:val="24"/>
          <w:szCs w:val="24"/>
        </w:rPr>
        <w:t xml:space="preserve">, Robert P. </w:t>
      </w:r>
      <w:proofErr w:type="spellStart"/>
      <w:r w:rsidRPr="00C0405D">
        <w:rPr>
          <w:rFonts w:asciiTheme="majorHAnsi" w:hAnsiTheme="majorHAnsi" w:cs="Times New Roman"/>
          <w:color w:val="000000" w:themeColor="text1"/>
          <w:sz w:val="24"/>
          <w:szCs w:val="24"/>
        </w:rPr>
        <w:t>From</w:t>
      </w:r>
      <w:proofErr w:type="spellEnd"/>
      <w:r w:rsidRPr="00C0405D">
        <w:rPr>
          <w:rFonts w:asciiTheme="majorHAnsi" w:hAnsiTheme="majorHAnsi" w:cs="Times New Roman"/>
          <w:color w:val="000000" w:themeColor="text1"/>
          <w:sz w:val="24"/>
          <w:szCs w:val="24"/>
        </w:rPr>
        <w:t xml:space="preserve"> data to </w:t>
      </w:r>
      <w:proofErr w:type="spellStart"/>
      <w:r w:rsidRPr="00C0405D">
        <w:rPr>
          <w:rFonts w:asciiTheme="majorHAnsi" w:hAnsiTheme="majorHAnsi" w:cs="Times New Roman"/>
          <w:color w:val="000000" w:themeColor="text1"/>
          <w:sz w:val="24"/>
          <w:szCs w:val="24"/>
        </w:rPr>
        <w:t>wisdom</w:t>
      </w:r>
      <w:proofErr w:type="spellEnd"/>
      <w:r w:rsidRPr="00C0405D">
        <w:rPr>
          <w:rFonts w:asciiTheme="majorHAnsi" w:hAnsiTheme="majorHAnsi" w:cs="Times New Roman"/>
          <w:color w:val="000000" w:themeColor="text1"/>
          <w:sz w:val="24"/>
          <w:szCs w:val="24"/>
        </w:rPr>
        <w:t xml:space="preserve">: </w:t>
      </w:r>
      <w:proofErr w:type="spellStart"/>
      <w:r w:rsidRPr="00C0405D">
        <w:rPr>
          <w:rFonts w:asciiTheme="majorHAnsi" w:hAnsiTheme="majorHAnsi" w:cs="Times New Roman"/>
          <w:color w:val="000000" w:themeColor="text1"/>
          <w:sz w:val="24"/>
          <w:szCs w:val="24"/>
        </w:rPr>
        <w:t>the</w:t>
      </w:r>
      <w:proofErr w:type="spellEnd"/>
      <w:r w:rsidRPr="00C0405D">
        <w:rPr>
          <w:rFonts w:asciiTheme="majorHAnsi" w:hAnsiTheme="majorHAnsi" w:cs="Times New Roman"/>
          <w:color w:val="000000" w:themeColor="text1"/>
          <w:sz w:val="24"/>
          <w:szCs w:val="24"/>
        </w:rPr>
        <w:t xml:space="preserve"> </w:t>
      </w:r>
      <w:proofErr w:type="spellStart"/>
      <w:r w:rsidRPr="00C0405D">
        <w:rPr>
          <w:rFonts w:asciiTheme="majorHAnsi" w:hAnsiTheme="majorHAnsi" w:cs="Times New Roman"/>
          <w:color w:val="000000" w:themeColor="text1"/>
          <w:sz w:val="24"/>
          <w:szCs w:val="24"/>
        </w:rPr>
        <w:t>progressiion</w:t>
      </w:r>
      <w:proofErr w:type="spellEnd"/>
      <w:r w:rsidRPr="00C0405D">
        <w:rPr>
          <w:rFonts w:asciiTheme="majorHAnsi" w:hAnsiTheme="majorHAnsi" w:cs="Times New Roman"/>
          <w:color w:val="000000" w:themeColor="text1"/>
          <w:sz w:val="24"/>
          <w:szCs w:val="24"/>
        </w:rPr>
        <w:t xml:space="preserve"> </w:t>
      </w:r>
      <w:proofErr w:type="spellStart"/>
      <w:r w:rsidRPr="00C0405D">
        <w:rPr>
          <w:rFonts w:asciiTheme="majorHAnsi" w:hAnsiTheme="majorHAnsi" w:cs="Times New Roman"/>
          <w:color w:val="000000" w:themeColor="text1"/>
          <w:sz w:val="24"/>
          <w:szCs w:val="24"/>
        </w:rPr>
        <w:t>of</w:t>
      </w:r>
      <w:proofErr w:type="spellEnd"/>
      <w:r w:rsidRPr="00C0405D">
        <w:rPr>
          <w:rFonts w:asciiTheme="majorHAnsi" w:hAnsiTheme="majorHAnsi" w:cs="Times New Roman"/>
          <w:color w:val="000000" w:themeColor="text1"/>
          <w:sz w:val="24"/>
          <w:szCs w:val="24"/>
        </w:rPr>
        <w:t xml:space="preserve"> </w:t>
      </w:r>
      <w:proofErr w:type="spellStart"/>
      <w:r w:rsidRPr="00C0405D">
        <w:rPr>
          <w:rFonts w:asciiTheme="majorHAnsi" w:hAnsiTheme="majorHAnsi" w:cs="Times New Roman"/>
          <w:color w:val="000000" w:themeColor="text1"/>
          <w:sz w:val="24"/>
          <w:szCs w:val="24"/>
        </w:rPr>
        <w:t>computational</w:t>
      </w:r>
      <w:proofErr w:type="spellEnd"/>
      <w:r w:rsidRPr="00C0405D">
        <w:rPr>
          <w:rFonts w:asciiTheme="majorHAnsi" w:hAnsiTheme="majorHAnsi" w:cs="Times New Roman"/>
          <w:color w:val="000000" w:themeColor="text1"/>
          <w:sz w:val="24"/>
          <w:szCs w:val="24"/>
        </w:rPr>
        <w:t xml:space="preserve"> </w:t>
      </w:r>
      <w:proofErr w:type="spellStart"/>
      <w:r w:rsidRPr="00C0405D">
        <w:rPr>
          <w:rFonts w:asciiTheme="majorHAnsi" w:hAnsiTheme="majorHAnsi" w:cs="Times New Roman"/>
          <w:color w:val="000000" w:themeColor="text1"/>
          <w:sz w:val="24"/>
          <w:szCs w:val="24"/>
        </w:rPr>
        <w:t>learning</w:t>
      </w:r>
      <w:proofErr w:type="spellEnd"/>
      <w:r w:rsidRPr="00C0405D">
        <w:rPr>
          <w:rFonts w:asciiTheme="majorHAnsi" w:hAnsiTheme="majorHAnsi" w:cs="Times New Roman"/>
          <w:color w:val="000000" w:themeColor="text1"/>
          <w:sz w:val="24"/>
          <w:szCs w:val="24"/>
        </w:rPr>
        <w:t xml:space="preserve"> </w:t>
      </w:r>
      <w:proofErr w:type="spellStart"/>
      <w:r w:rsidRPr="00C0405D">
        <w:rPr>
          <w:rFonts w:asciiTheme="majorHAnsi" w:hAnsiTheme="majorHAnsi" w:cs="Times New Roman"/>
          <w:color w:val="000000" w:themeColor="text1"/>
          <w:sz w:val="24"/>
          <w:szCs w:val="24"/>
        </w:rPr>
        <w:t>in</w:t>
      </w:r>
      <w:proofErr w:type="spellEnd"/>
      <w:r w:rsidRPr="00C0405D">
        <w:rPr>
          <w:rFonts w:asciiTheme="majorHAnsi" w:hAnsiTheme="majorHAnsi" w:cs="Times New Roman"/>
          <w:color w:val="000000" w:themeColor="text1"/>
          <w:sz w:val="24"/>
          <w:szCs w:val="24"/>
        </w:rPr>
        <w:t xml:space="preserve"> </w:t>
      </w:r>
      <w:proofErr w:type="spellStart"/>
      <w:r w:rsidRPr="00C0405D">
        <w:rPr>
          <w:rFonts w:asciiTheme="majorHAnsi" w:hAnsiTheme="majorHAnsi" w:cs="Times New Roman"/>
          <w:color w:val="000000" w:themeColor="text1"/>
          <w:sz w:val="24"/>
          <w:szCs w:val="24"/>
        </w:rPr>
        <w:t>text</w:t>
      </w:r>
      <w:proofErr w:type="spellEnd"/>
      <w:r w:rsidRPr="00C0405D">
        <w:rPr>
          <w:rFonts w:asciiTheme="majorHAnsi" w:hAnsiTheme="majorHAnsi" w:cs="Times New Roman"/>
          <w:color w:val="000000" w:themeColor="text1"/>
          <w:sz w:val="24"/>
          <w:szCs w:val="24"/>
        </w:rPr>
        <w:t xml:space="preserve"> </w:t>
      </w:r>
      <w:proofErr w:type="spellStart"/>
      <w:r w:rsidRPr="00C0405D">
        <w:rPr>
          <w:rFonts w:asciiTheme="majorHAnsi" w:hAnsiTheme="majorHAnsi" w:cs="Times New Roman"/>
          <w:color w:val="000000" w:themeColor="text1"/>
          <w:sz w:val="24"/>
          <w:szCs w:val="24"/>
        </w:rPr>
        <w:t>mining</w:t>
      </w:r>
      <w:proofErr w:type="spellEnd"/>
      <w:r w:rsidRPr="00C0405D">
        <w:rPr>
          <w:rFonts w:asciiTheme="majorHAnsi" w:hAnsiTheme="majorHAnsi" w:cs="Times New Roman"/>
          <w:color w:val="000000" w:themeColor="text1"/>
          <w:sz w:val="24"/>
          <w:szCs w:val="24"/>
        </w:rPr>
        <w:t xml:space="preserve">. // Communications </w:t>
      </w:r>
      <w:proofErr w:type="spellStart"/>
      <w:r w:rsidRPr="00C0405D">
        <w:rPr>
          <w:rFonts w:asciiTheme="majorHAnsi" w:hAnsiTheme="majorHAnsi" w:cs="Times New Roman"/>
          <w:color w:val="000000" w:themeColor="text1"/>
          <w:sz w:val="24"/>
          <w:szCs w:val="24"/>
        </w:rPr>
        <w:t>of</w:t>
      </w:r>
      <w:proofErr w:type="spellEnd"/>
      <w:r w:rsidRPr="00C0405D">
        <w:rPr>
          <w:rFonts w:asciiTheme="majorHAnsi" w:hAnsiTheme="majorHAnsi" w:cs="Times New Roman"/>
          <w:color w:val="000000" w:themeColor="text1"/>
          <w:sz w:val="24"/>
          <w:szCs w:val="24"/>
        </w:rPr>
        <w:t xml:space="preserve"> </w:t>
      </w:r>
      <w:proofErr w:type="spellStart"/>
      <w:r w:rsidRPr="00C0405D">
        <w:rPr>
          <w:rFonts w:asciiTheme="majorHAnsi" w:hAnsiTheme="majorHAnsi" w:cs="Times New Roman"/>
          <w:color w:val="000000" w:themeColor="text1"/>
          <w:sz w:val="24"/>
          <w:szCs w:val="24"/>
        </w:rPr>
        <w:t>the</w:t>
      </w:r>
      <w:proofErr w:type="spellEnd"/>
      <w:r w:rsidRPr="00C0405D">
        <w:rPr>
          <w:rFonts w:asciiTheme="majorHAnsi" w:hAnsiTheme="majorHAnsi" w:cs="Times New Roman"/>
          <w:color w:val="000000" w:themeColor="text1"/>
          <w:sz w:val="24"/>
          <w:szCs w:val="24"/>
        </w:rPr>
        <w:t xml:space="preserve"> IIMA 11, 1(2011). URL: </w:t>
      </w:r>
      <w:hyperlink r:id="rId19" w:history="1">
        <w:r w:rsidRPr="00C0405D">
          <w:rPr>
            <w:rStyle w:val="Hiperveza"/>
            <w:rFonts w:asciiTheme="majorHAnsi" w:hAnsiTheme="majorHAnsi" w:cs="Times New Roman"/>
            <w:color w:val="000000" w:themeColor="text1"/>
            <w:sz w:val="24"/>
            <w:szCs w:val="24"/>
          </w:rPr>
          <w:t>https://scholarworks.lib.csusb.edu/cgi/viewcontent.cgi?article=1155&amp;context=ciima</w:t>
        </w:r>
      </w:hyperlink>
      <w:r w:rsidRPr="00C0405D">
        <w:rPr>
          <w:rFonts w:asciiTheme="majorHAnsi" w:hAnsiTheme="majorHAnsi" w:cs="Times New Roman"/>
          <w:color w:val="000000" w:themeColor="text1"/>
          <w:sz w:val="24"/>
          <w:szCs w:val="24"/>
        </w:rPr>
        <w:t xml:space="preserve"> (2023-30-01)</w:t>
      </w:r>
    </w:p>
    <w:p w14:paraId="40B396A6"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66153E73" w14:textId="5E8C70E5"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Stock</w:t>
      </w:r>
      <w:proofErr w:type="spellEnd"/>
      <w:r w:rsidRPr="00C0405D">
        <w:rPr>
          <w:rFonts w:asciiTheme="majorHAnsi" w:eastAsia="Times New Roman" w:hAnsiTheme="majorHAnsi" w:cs="Times New Roman"/>
          <w:color w:val="000000" w:themeColor="text1"/>
          <w:sz w:val="24"/>
          <w:szCs w:val="24"/>
        </w:rPr>
        <w:t xml:space="preserve">, Wolfgang G.; </w:t>
      </w:r>
      <w:proofErr w:type="spellStart"/>
      <w:r w:rsidRPr="00C0405D">
        <w:rPr>
          <w:rFonts w:asciiTheme="majorHAnsi" w:eastAsia="Times New Roman" w:hAnsiTheme="majorHAnsi" w:cs="Times New Roman"/>
          <w:color w:val="000000" w:themeColor="text1"/>
          <w:sz w:val="24"/>
          <w:szCs w:val="24"/>
        </w:rPr>
        <w:t>Stock</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Mechtild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Handbook</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Science. </w:t>
      </w:r>
      <w:r w:rsidRPr="00C0405D">
        <w:rPr>
          <w:rFonts w:asciiTheme="majorHAnsi" w:eastAsia="Times New Roman" w:hAnsiTheme="majorHAnsi" w:cs="Times New Roman"/>
          <w:color w:val="000000" w:themeColor="text1"/>
          <w:sz w:val="24"/>
          <w:szCs w:val="24"/>
          <w:highlight w:val="white"/>
        </w:rPr>
        <w:t xml:space="preserve">Berlin : Walter de </w:t>
      </w:r>
      <w:proofErr w:type="spellStart"/>
      <w:r w:rsidRPr="00C0405D">
        <w:rPr>
          <w:rFonts w:asciiTheme="majorHAnsi" w:eastAsia="Times New Roman" w:hAnsiTheme="majorHAnsi" w:cs="Times New Roman"/>
          <w:color w:val="000000" w:themeColor="text1"/>
          <w:sz w:val="24"/>
          <w:szCs w:val="24"/>
          <w:highlight w:val="white"/>
        </w:rPr>
        <w:t>Gruyter</w:t>
      </w:r>
      <w:proofErr w:type="spellEnd"/>
      <w:r w:rsidRPr="00C0405D">
        <w:rPr>
          <w:rFonts w:asciiTheme="majorHAnsi" w:eastAsia="Times New Roman" w:hAnsiTheme="majorHAnsi" w:cs="Times New Roman"/>
          <w:color w:val="000000" w:themeColor="text1"/>
          <w:sz w:val="24"/>
          <w:szCs w:val="24"/>
          <w:highlight w:val="white"/>
        </w:rPr>
        <w:t xml:space="preserve"> &amp; Co.</w:t>
      </w:r>
      <w:r w:rsidRPr="00C0405D">
        <w:rPr>
          <w:rFonts w:asciiTheme="majorHAnsi" w:eastAsia="Times New Roman" w:hAnsiTheme="majorHAnsi" w:cs="Times New Roman"/>
          <w:color w:val="000000" w:themeColor="text1"/>
          <w:sz w:val="24"/>
          <w:szCs w:val="24"/>
        </w:rPr>
        <w:t>, 2013.</w:t>
      </w:r>
    </w:p>
    <w:p w14:paraId="4CD3F46E"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58099D90" w14:textId="034474F2"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Tuđman, Miroslav. Teorija informacijske znanosti. Zagreb: Hrvatska sveučilišna naklada; Nacionalna i sveučilišna knjižnica u Zagrebu, 2014.</w:t>
      </w:r>
    </w:p>
    <w:p w14:paraId="744711DF" w14:textId="77777777"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
    <w:p w14:paraId="03EE8AB6" w14:textId="46457231"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Wersig</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Gernot</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Neveling</w:t>
      </w:r>
      <w:proofErr w:type="spellEnd"/>
      <w:r w:rsidRPr="00C0405D">
        <w:rPr>
          <w:rFonts w:asciiTheme="majorHAnsi" w:eastAsia="Times New Roman" w:hAnsiTheme="majorHAnsi" w:cs="Times New Roman"/>
          <w:color w:val="000000" w:themeColor="text1"/>
          <w:sz w:val="24"/>
          <w:szCs w:val="24"/>
        </w:rPr>
        <w:t xml:space="preserve">, Ulrich.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phenomena</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interest</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Science. //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Scientist</w:t>
      </w:r>
      <w:proofErr w:type="spellEnd"/>
      <w:r w:rsidRPr="00C0405D">
        <w:rPr>
          <w:rFonts w:asciiTheme="majorHAnsi" w:eastAsia="Times New Roman" w:hAnsiTheme="majorHAnsi" w:cs="Times New Roman"/>
          <w:color w:val="000000" w:themeColor="text1"/>
          <w:sz w:val="24"/>
          <w:szCs w:val="24"/>
        </w:rPr>
        <w:t xml:space="preserve"> 9, 4(1975), str. 127-140.</w:t>
      </w:r>
    </w:p>
    <w:p w14:paraId="713A9FFC"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714C2315" w14:textId="452EC5EB"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r w:rsidRPr="00C0405D">
        <w:rPr>
          <w:rFonts w:asciiTheme="majorHAnsi" w:eastAsia="Times New Roman" w:hAnsiTheme="majorHAnsi" w:cs="Times New Roman"/>
          <w:color w:val="000000" w:themeColor="text1"/>
          <w:sz w:val="24"/>
          <w:szCs w:val="24"/>
        </w:rPr>
        <w:t xml:space="preserve">Wright, Curtis H. </w:t>
      </w:r>
      <w:proofErr w:type="spellStart"/>
      <w:r w:rsidRPr="00C0405D">
        <w:rPr>
          <w:rFonts w:asciiTheme="majorHAnsi" w:eastAsia="Times New Roman" w:hAnsiTheme="majorHAnsi" w:cs="Times New Roman"/>
          <w:color w:val="000000" w:themeColor="text1"/>
          <w:sz w:val="24"/>
          <w:szCs w:val="24"/>
        </w:rPr>
        <w:t>Shera</w:t>
      </w:r>
      <w:proofErr w:type="spellEnd"/>
      <w:r w:rsidRPr="00C0405D">
        <w:rPr>
          <w:rFonts w:asciiTheme="majorHAnsi" w:eastAsia="Times New Roman" w:hAnsiTheme="majorHAnsi" w:cs="Times New Roman"/>
          <w:color w:val="000000" w:themeColor="text1"/>
          <w:sz w:val="24"/>
          <w:szCs w:val="24"/>
        </w:rPr>
        <w:t xml:space="preserve"> as a </w:t>
      </w:r>
      <w:proofErr w:type="spellStart"/>
      <w:r w:rsidRPr="00C0405D">
        <w:rPr>
          <w:rFonts w:asciiTheme="majorHAnsi" w:eastAsia="Times New Roman" w:hAnsiTheme="majorHAnsi" w:cs="Times New Roman"/>
          <w:color w:val="000000" w:themeColor="text1"/>
          <w:sz w:val="24"/>
          <w:szCs w:val="24"/>
        </w:rPr>
        <w:t>bridge</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between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librarianship</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science</w:t>
      </w:r>
      <w:proofErr w:type="spellEnd"/>
      <w:r w:rsidRPr="00C0405D">
        <w:rPr>
          <w:rFonts w:asciiTheme="majorHAnsi" w:eastAsia="Times New Roman" w:hAnsiTheme="majorHAnsi" w:cs="Times New Roman"/>
          <w:color w:val="000000" w:themeColor="text1"/>
          <w:sz w:val="24"/>
          <w:szCs w:val="24"/>
        </w:rPr>
        <w:t xml:space="preserve">. // Journal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Library</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History</w:t>
      </w:r>
      <w:proofErr w:type="spellEnd"/>
      <w:r w:rsidRPr="00C0405D">
        <w:rPr>
          <w:rFonts w:asciiTheme="majorHAnsi" w:eastAsia="Times New Roman" w:hAnsiTheme="majorHAnsi" w:cs="Times New Roman"/>
          <w:color w:val="000000" w:themeColor="text1"/>
          <w:sz w:val="24"/>
          <w:szCs w:val="24"/>
        </w:rPr>
        <w:t xml:space="preserve"> 20(1985), str. 137-156.</w:t>
      </w:r>
    </w:p>
    <w:p w14:paraId="2E6B9F84" w14:textId="77777777" w:rsidR="0042279D" w:rsidRPr="00C0405D" w:rsidRDefault="0042279D" w:rsidP="0042279D">
      <w:pPr>
        <w:spacing w:after="0" w:line="240" w:lineRule="auto"/>
        <w:rPr>
          <w:rFonts w:asciiTheme="majorHAnsi" w:eastAsia="Times New Roman" w:hAnsiTheme="majorHAnsi" w:cs="Times New Roman"/>
          <w:color w:val="000000" w:themeColor="text1"/>
          <w:sz w:val="24"/>
          <w:szCs w:val="24"/>
        </w:rPr>
      </w:pPr>
    </w:p>
    <w:p w14:paraId="10EADAF6" w14:textId="2780AF20"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highlight w:val="white"/>
        </w:rPr>
        <w:t>Zeleny</w:t>
      </w:r>
      <w:proofErr w:type="spellEnd"/>
      <w:r w:rsidRPr="00C0405D">
        <w:rPr>
          <w:rFonts w:asciiTheme="majorHAnsi" w:eastAsia="Times New Roman" w:hAnsiTheme="majorHAnsi" w:cs="Times New Roman"/>
          <w:color w:val="000000" w:themeColor="text1"/>
          <w:sz w:val="24"/>
          <w:szCs w:val="24"/>
          <w:highlight w:val="white"/>
        </w:rPr>
        <w:t xml:space="preserve">, Milan. Management </w:t>
      </w:r>
      <w:proofErr w:type="spellStart"/>
      <w:r w:rsidRPr="00C0405D">
        <w:rPr>
          <w:rFonts w:asciiTheme="majorHAnsi" w:eastAsia="Times New Roman" w:hAnsiTheme="majorHAnsi" w:cs="Times New Roman"/>
          <w:color w:val="000000" w:themeColor="text1"/>
          <w:sz w:val="24"/>
          <w:szCs w:val="24"/>
          <w:highlight w:val="white"/>
        </w:rPr>
        <w:t>support</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systems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towards</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integrated</w:t>
      </w:r>
      <w:proofErr w:type="spellEnd"/>
      <w:r w:rsidRPr="00C0405D">
        <w:rPr>
          <w:rFonts w:asciiTheme="majorHAnsi" w:eastAsia="Times New Roman" w:hAnsiTheme="majorHAnsi" w:cs="Times New Roman"/>
          <w:color w:val="000000" w:themeColor="text1"/>
          <w:sz w:val="24"/>
          <w:szCs w:val="24"/>
          <w:highlight w:val="white"/>
        </w:rPr>
        <w:t xml:space="preserve"> </w:t>
      </w:r>
      <w:proofErr w:type="spellStart"/>
      <w:r w:rsidRPr="00C0405D">
        <w:rPr>
          <w:rFonts w:asciiTheme="majorHAnsi" w:eastAsia="Times New Roman" w:hAnsiTheme="majorHAnsi" w:cs="Times New Roman"/>
          <w:color w:val="000000" w:themeColor="text1"/>
          <w:sz w:val="24"/>
          <w:szCs w:val="24"/>
          <w:highlight w:val="white"/>
        </w:rPr>
        <w:t>knowledge</w:t>
      </w:r>
      <w:proofErr w:type="spellEnd"/>
      <w:r w:rsidRPr="00C0405D">
        <w:rPr>
          <w:rFonts w:asciiTheme="majorHAnsi" w:eastAsia="Times New Roman" w:hAnsiTheme="majorHAnsi" w:cs="Times New Roman"/>
          <w:color w:val="000000" w:themeColor="text1"/>
          <w:sz w:val="24"/>
          <w:szCs w:val="24"/>
          <w:highlight w:val="white"/>
        </w:rPr>
        <w:t xml:space="preserve"> management. // Human Systems Management 7, 1(1987), str. 59-70.</w:t>
      </w:r>
    </w:p>
    <w:p w14:paraId="0ECB2EBA"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
    <w:p w14:paraId="1CDECC70" w14:textId="77777777" w:rsidR="0042279D" w:rsidRPr="00C0405D" w:rsidRDefault="0042279D" w:rsidP="0042279D">
      <w:pPr>
        <w:pBdr>
          <w:top w:val="nil"/>
          <w:left w:val="nil"/>
          <w:bottom w:val="nil"/>
          <w:right w:val="nil"/>
          <w:between w:val="nil"/>
        </w:pBdr>
        <w:spacing w:after="0" w:line="240" w:lineRule="auto"/>
        <w:rPr>
          <w:rFonts w:asciiTheme="majorHAnsi" w:eastAsia="Times New Roman" w:hAnsiTheme="majorHAnsi" w:cs="Times New Roman"/>
          <w:color w:val="000000" w:themeColor="text1"/>
          <w:sz w:val="24"/>
          <w:szCs w:val="24"/>
        </w:rPr>
      </w:pPr>
      <w:proofErr w:type="spellStart"/>
      <w:r w:rsidRPr="00C0405D">
        <w:rPr>
          <w:rFonts w:asciiTheme="majorHAnsi" w:eastAsia="Times New Roman" w:hAnsiTheme="majorHAnsi" w:cs="Times New Roman"/>
          <w:color w:val="000000" w:themeColor="text1"/>
          <w:sz w:val="24"/>
          <w:szCs w:val="24"/>
        </w:rPr>
        <w:t>Zins</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Chaim</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Conceptual</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approaches</w:t>
      </w:r>
      <w:proofErr w:type="spellEnd"/>
      <w:r w:rsidRPr="00C0405D">
        <w:rPr>
          <w:rFonts w:asciiTheme="majorHAnsi" w:eastAsia="Times New Roman" w:hAnsiTheme="majorHAnsi" w:cs="Times New Roman"/>
          <w:color w:val="000000" w:themeColor="text1"/>
          <w:sz w:val="24"/>
          <w:szCs w:val="24"/>
        </w:rPr>
        <w:t xml:space="preserve"> for </w:t>
      </w:r>
      <w:proofErr w:type="spellStart"/>
      <w:r w:rsidRPr="00C0405D">
        <w:rPr>
          <w:rFonts w:asciiTheme="majorHAnsi" w:eastAsia="Times New Roman" w:hAnsiTheme="majorHAnsi" w:cs="Times New Roman"/>
          <w:color w:val="000000" w:themeColor="text1"/>
          <w:sz w:val="24"/>
          <w:szCs w:val="24"/>
        </w:rPr>
        <w:t>defining</w:t>
      </w:r>
      <w:proofErr w:type="spellEnd"/>
      <w:r w:rsidRPr="00C0405D">
        <w:rPr>
          <w:rFonts w:asciiTheme="majorHAnsi" w:eastAsia="Times New Roman" w:hAnsiTheme="majorHAnsi" w:cs="Times New Roman"/>
          <w:color w:val="000000" w:themeColor="text1"/>
          <w:sz w:val="24"/>
          <w:szCs w:val="24"/>
        </w:rPr>
        <w:t xml:space="preserve"> data,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knowledge</w:t>
      </w:r>
      <w:proofErr w:type="spellEnd"/>
      <w:r w:rsidRPr="00C0405D">
        <w:rPr>
          <w:rFonts w:asciiTheme="majorHAnsi" w:eastAsia="Times New Roman" w:hAnsiTheme="majorHAnsi" w:cs="Times New Roman"/>
          <w:color w:val="000000" w:themeColor="text1"/>
          <w:sz w:val="24"/>
          <w:szCs w:val="24"/>
        </w:rPr>
        <w:t xml:space="preserve">. // Journal </w:t>
      </w:r>
      <w:proofErr w:type="spellStart"/>
      <w:r w:rsidRPr="00C0405D">
        <w:rPr>
          <w:rFonts w:asciiTheme="majorHAnsi" w:eastAsia="Times New Roman" w:hAnsiTheme="majorHAnsi" w:cs="Times New Roman"/>
          <w:color w:val="000000" w:themeColor="text1"/>
          <w:sz w:val="24"/>
          <w:szCs w:val="24"/>
        </w:rPr>
        <w:t>of</w:t>
      </w:r>
      <w:proofErr w:type="spellEnd"/>
      <w:r w:rsidRPr="00C0405D">
        <w:rPr>
          <w:rFonts w:asciiTheme="majorHAnsi" w:eastAsia="Times New Roman" w:hAnsiTheme="majorHAnsi" w:cs="Times New Roman"/>
          <w:color w:val="000000" w:themeColor="text1"/>
          <w:sz w:val="24"/>
          <w:szCs w:val="24"/>
        </w:rPr>
        <w:t xml:space="preserve"> </w:t>
      </w:r>
      <w:proofErr w:type="spellStart"/>
      <w:r w:rsidRPr="00C0405D">
        <w:rPr>
          <w:rFonts w:asciiTheme="majorHAnsi" w:eastAsia="Times New Roman" w:hAnsiTheme="majorHAnsi" w:cs="Times New Roman"/>
          <w:color w:val="000000" w:themeColor="text1"/>
          <w:sz w:val="24"/>
          <w:szCs w:val="24"/>
        </w:rPr>
        <w:t>the</w:t>
      </w:r>
      <w:proofErr w:type="spellEnd"/>
      <w:r w:rsidRPr="00C0405D">
        <w:rPr>
          <w:rFonts w:asciiTheme="majorHAnsi" w:eastAsia="Times New Roman" w:hAnsiTheme="majorHAnsi" w:cs="Times New Roman"/>
          <w:color w:val="000000" w:themeColor="text1"/>
          <w:sz w:val="24"/>
          <w:szCs w:val="24"/>
        </w:rPr>
        <w:t xml:space="preserve"> American </w:t>
      </w:r>
      <w:proofErr w:type="spellStart"/>
      <w:r w:rsidRPr="00C0405D">
        <w:rPr>
          <w:rFonts w:asciiTheme="majorHAnsi" w:eastAsia="Times New Roman" w:hAnsiTheme="majorHAnsi" w:cs="Times New Roman"/>
          <w:color w:val="000000" w:themeColor="text1"/>
          <w:sz w:val="24"/>
          <w:szCs w:val="24"/>
        </w:rPr>
        <w:t>Society</w:t>
      </w:r>
      <w:proofErr w:type="spellEnd"/>
      <w:r w:rsidRPr="00C0405D">
        <w:rPr>
          <w:rFonts w:asciiTheme="majorHAnsi" w:eastAsia="Times New Roman" w:hAnsiTheme="majorHAnsi" w:cs="Times New Roman"/>
          <w:color w:val="000000" w:themeColor="text1"/>
          <w:sz w:val="24"/>
          <w:szCs w:val="24"/>
        </w:rPr>
        <w:t xml:space="preserve"> for </w:t>
      </w:r>
      <w:proofErr w:type="spellStart"/>
      <w:r w:rsidRPr="00C0405D">
        <w:rPr>
          <w:rFonts w:asciiTheme="majorHAnsi" w:eastAsia="Times New Roman" w:hAnsiTheme="majorHAnsi" w:cs="Times New Roman"/>
          <w:color w:val="000000" w:themeColor="text1"/>
          <w:sz w:val="24"/>
          <w:szCs w:val="24"/>
        </w:rPr>
        <w:t>Information</w:t>
      </w:r>
      <w:proofErr w:type="spellEnd"/>
      <w:r w:rsidRPr="00C0405D">
        <w:rPr>
          <w:rFonts w:asciiTheme="majorHAnsi" w:eastAsia="Times New Roman" w:hAnsiTheme="majorHAnsi" w:cs="Times New Roman"/>
          <w:color w:val="000000" w:themeColor="text1"/>
          <w:sz w:val="24"/>
          <w:szCs w:val="24"/>
        </w:rPr>
        <w:t xml:space="preserve"> Science </w:t>
      </w:r>
      <w:proofErr w:type="spellStart"/>
      <w:r w:rsidRPr="00C0405D">
        <w:rPr>
          <w:rFonts w:asciiTheme="majorHAnsi" w:eastAsia="Times New Roman" w:hAnsiTheme="majorHAnsi" w:cs="Times New Roman"/>
          <w:color w:val="000000" w:themeColor="text1"/>
          <w:sz w:val="24"/>
          <w:szCs w:val="24"/>
        </w:rPr>
        <w:t>and</w:t>
      </w:r>
      <w:proofErr w:type="spellEnd"/>
      <w:r w:rsidRPr="00C0405D">
        <w:rPr>
          <w:rFonts w:asciiTheme="majorHAnsi" w:eastAsia="Times New Roman" w:hAnsiTheme="majorHAnsi" w:cs="Times New Roman"/>
          <w:color w:val="000000" w:themeColor="text1"/>
          <w:sz w:val="24"/>
          <w:szCs w:val="24"/>
        </w:rPr>
        <w:t xml:space="preserve"> Technology 58, 4(2007),  str. 479-493.</w:t>
      </w:r>
    </w:p>
    <w:p w14:paraId="6B675B4A" w14:textId="77F90DBE" w:rsidR="00EE01BC" w:rsidRPr="00C0405D" w:rsidRDefault="00EE01BC" w:rsidP="0042279D">
      <w:pPr>
        <w:spacing w:after="0" w:line="360" w:lineRule="auto"/>
        <w:jc w:val="both"/>
        <w:rPr>
          <w:rFonts w:asciiTheme="majorHAnsi" w:hAnsiTheme="majorHAnsi"/>
          <w:sz w:val="24"/>
          <w:szCs w:val="24"/>
        </w:rPr>
      </w:pPr>
    </w:p>
    <w:sectPr w:rsidR="00EE01BC" w:rsidRPr="00C0405D" w:rsidSect="006E4E3F">
      <w:headerReference w:type="even" r:id="rId20"/>
      <w:headerReference w:type="default" r:id="rId21"/>
      <w:footerReference w:type="even" r:id="rId22"/>
      <w:footerReference w:type="default" r:id="rId23"/>
      <w:footerReference w:type="first" r:id="rId24"/>
      <w:pgSz w:w="11906" w:h="16838"/>
      <w:pgMar w:top="1417" w:right="1417" w:bottom="1417" w:left="1417" w:header="708" w:footer="708"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4A94" w14:textId="77777777" w:rsidR="00E24723" w:rsidRDefault="00E24723" w:rsidP="00BD775C">
      <w:pPr>
        <w:spacing w:after="0" w:line="240" w:lineRule="auto"/>
      </w:pPr>
      <w:r>
        <w:separator/>
      </w:r>
    </w:p>
  </w:endnote>
  <w:endnote w:type="continuationSeparator" w:id="0">
    <w:p w14:paraId="63593ED5" w14:textId="77777777" w:rsidR="00E24723" w:rsidRDefault="00E24723" w:rsidP="00BD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624B" w14:textId="77777777" w:rsidR="0042279D" w:rsidRDefault="0042279D" w:rsidP="00CB619A">
    <w:pPr>
      <w:pStyle w:val="Podnoje"/>
      <w:pBdr>
        <w:top w:val="single" w:sz="4" w:space="1" w:color="D9D9D9" w:themeColor="background1" w:themeShade="D9"/>
      </w:pBdr>
      <w:jc w:val="center"/>
    </w:pPr>
  </w:p>
  <w:p w14:paraId="78B8C152" w14:textId="1604C89B" w:rsidR="0042279D" w:rsidRPr="00CB619A" w:rsidRDefault="0042279D" w:rsidP="00CB619A">
    <w:pPr>
      <w:pStyle w:val="Podnoje"/>
      <w:pBdr>
        <w:top w:val="single" w:sz="4" w:space="1" w:color="D9D9D9" w:themeColor="background1" w:themeShade="D9"/>
      </w:pBdr>
      <w:jc w:val="center"/>
      <w:rPr>
        <w:b/>
        <w:bCs/>
      </w:rPr>
    </w:pPr>
    <w:r>
      <w:fldChar w:fldCharType="begin"/>
    </w:r>
    <w:r>
      <w:instrText>PAGE   \* MERGEFORMAT</w:instrText>
    </w:r>
    <w:r>
      <w:fldChar w:fldCharType="separate"/>
    </w:r>
    <w:r w:rsidR="002F6EF4" w:rsidRPr="002F6EF4">
      <w:rPr>
        <w:b/>
        <w:bCs/>
        <w:noProof/>
      </w:rPr>
      <w:t>28</w:t>
    </w:r>
    <w:r>
      <w:rPr>
        <w:b/>
        <w:bCs/>
      </w:rPr>
      <w:fldChar w:fldCharType="end"/>
    </w:r>
    <w:r>
      <w:rPr>
        <w:b/>
        <w:bCs/>
      </w:rPr>
      <w:t xml:space="preserve"> | </w:t>
    </w:r>
    <w:r>
      <w:rPr>
        <w:color w:val="7F7F7F" w:themeColor="background1" w:themeShade="7F"/>
        <w:spacing w:val="60"/>
      </w:rPr>
      <w:t xml:space="preserve"> </w:t>
    </w:r>
    <w:r w:rsidR="00BD14EC">
      <w:rPr>
        <w:color w:val="C00000"/>
        <w:spacing w:val="60"/>
      </w:rPr>
      <w:t>VLAIĆ / DOMAZET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31A8" w14:textId="77777777" w:rsidR="0042279D" w:rsidRDefault="0042279D" w:rsidP="00CB619A">
    <w:pPr>
      <w:pStyle w:val="Zaglavlje"/>
    </w:pPr>
  </w:p>
  <w:sdt>
    <w:sdtPr>
      <w:id w:val="-923255224"/>
      <w:docPartObj>
        <w:docPartGallery w:val="Page Numbers (Bottom of Page)"/>
        <w:docPartUnique/>
      </w:docPartObj>
    </w:sdtPr>
    <w:sdtEndPr>
      <w:rPr>
        <w:color w:val="7F7F7F" w:themeColor="background1" w:themeShade="7F"/>
        <w:spacing w:val="60"/>
      </w:rPr>
    </w:sdtEndPr>
    <w:sdtContent>
      <w:p w14:paraId="68D38CA9" w14:textId="77777777" w:rsidR="0042279D" w:rsidRDefault="0042279D" w:rsidP="00CB619A">
        <w:pPr>
          <w:pStyle w:val="Podnoje"/>
          <w:pBdr>
            <w:top w:val="single" w:sz="4" w:space="1" w:color="D9D9D9" w:themeColor="background1" w:themeShade="D9"/>
          </w:pBdr>
          <w:jc w:val="center"/>
        </w:pPr>
      </w:p>
      <w:p w14:paraId="63B66528" w14:textId="688CBC5E" w:rsidR="0042279D" w:rsidRPr="00CB619A" w:rsidRDefault="0042279D" w:rsidP="00CB619A">
        <w:pPr>
          <w:pStyle w:val="Podnoje"/>
          <w:pBdr>
            <w:top w:val="single" w:sz="4" w:space="1" w:color="D9D9D9" w:themeColor="background1" w:themeShade="D9"/>
          </w:pBdr>
          <w:jc w:val="center"/>
          <w:rPr>
            <w:b/>
            <w:bCs/>
          </w:rPr>
        </w:pPr>
        <w:r>
          <w:fldChar w:fldCharType="begin"/>
        </w:r>
        <w:r>
          <w:instrText>PAGE   \* MERGEFORMAT</w:instrText>
        </w:r>
        <w:r>
          <w:fldChar w:fldCharType="separate"/>
        </w:r>
        <w:r w:rsidR="002F6EF4" w:rsidRPr="002F6EF4">
          <w:rPr>
            <w:b/>
            <w:bCs/>
            <w:noProof/>
          </w:rPr>
          <w:t>27</w:t>
        </w:r>
        <w:r>
          <w:rPr>
            <w:b/>
            <w:bCs/>
          </w:rPr>
          <w:fldChar w:fldCharType="end"/>
        </w:r>
        <w:r>
          <w:rPr>
            <w:b/>
            <w:bCs/>
          </w:rPr>
          <w:t xml:space="preserve"> | </w:t>
        </w:r>
        <w:r>
          <w:rPr>
            <w:color w:val="7F7F7F" w:themeColor="background1" w:themeShade="7F"/>
            <w:spacing w:val="60"/>
          </w:rPr>
          <w:t xml:space="preserve"> </w:t>
        </w:r>
        <w:r w:rsidR="00BD14EC">
          <w:rPr>
            <w:color w:val="C00000"/>
            <w:spacing w:val="60"/>
          </w:rPr>
          <w:t>VLAIĆ / DOMAZET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67CD" w14:textId="77777777" w:rsidR="0042279D" w:rsidRDefault="0042279D" w:rsidP="00CB619A">
    <w:pPr>
      <w:pStyle w:val="Podnoje"/>
      <w:pBdr>
        <w:top w:val="single" w:sz="4" w:space="1" w:color="D9D9D9" w:themeColor="background1" w:themeShade="D9"/>
      </w:pBdr>
      <w:jc w:val="center"/>
    </w:pPr>
  </w:p>
  <w:p w14:paraId="42C9A1AA" w14:textId="5C924250" w:rsidR="0042279D" w:rsidRPr="00CB619A" w:rsidRDefault="0042279D" w:rsidP="00CB619A">
    <w:pPr>
      <w:pStyle w:val="Podnoje"/>
      <w:pBdr>
        <w:top w:val="single" w:sz="4" w:space="1" w:color="D9D9D9" w:themeColor="background1" w:themeShade="D9"/>
      </w:pBdr>
      <w:jc w:val="center"/>
      <w:rPr>
        <w:b/>
        <w:bCs/>
      </w:rPr>
    </w:pPr>
    <w:r>
      <w:fldChar w:fldCharType="begin"/>
    </w:r>
    <w:r>
      <w:instrText>PAGE   \* MERGEFORMAT</w:instrText>
    </w:r>
    <w:r>
      <w:fldChar w:fldCharType="separate"/>
    </w:r>
    <w:r w:rsidR="002F6EF4" w:rsidRPr="002F6EF4">
      <w:rPr>
        <w:b/>
        <w:bCs/>
        <w:noProof/>
      </w:rPr>
      <w:t>9</w:t>
    </w:r>
    <w:r>
      <w:rPr>
        <w:b/>
        <w:bCs/>
      </w:rPr>
      <w:fldChar w:fldCharType="end"/>
    </w:r>
    <w:r>
      <w:rPr>
        <w:b/>
        <w:bCs/>
      </w:rPr>
      <w:t xml:space="preserve"> | </w:t>
    </w:r>
    <w:r>
      <w:rPr>
        <w:color w:val="7F7F7F" w:themeColor="background1" w:themeShade="7F"/>
        <w:spacing w:val="60"/>
      </w:rPr>
      <w:t xml:space="preserve"> </w:t>
    </w:r>
    <w:r w:rsidR="00BD14EC">
      <w:rPr>
        <w:color w:val="C00000"/>
        <w:spacing w:val="60"/>
      </w:rPr>
      <w:t>VLAIĆ / DOMAZET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3370" w14:textId="77777777" w:rsidR="00E24723" w:rsidRDefault="00E24723" w:rsidP="00BD775C">
      <w:pPr>
        <w:spacing w:after="0" w:line="240" w:lineRule="auto"/>
      </w:pPr>
      <w:r>
        <w:separator/>
      </w:r>
    </w:p>
  </w:footnote>
  <w:footnote w:type="continuationSeparator" w:id="0">
    <w:p w14:paraId="27DA98A1" w14:textId="77777777" w:rsidR="00E24723" w:rsidRDefault="00E24723" w:rsidP="00BD775C">
      <w:pPr>
        <w:spacing w:after="0" w:line="240" w:lineRule="auto"/>
      </w:pPr>
      <w:r>
        <w:continuationSeparator/>
      </w:r>
    </w:p>
  </w:footnote>
  <w:footnote w:id="1">
    <w:p w14:paraId="11C1F501" w14:textId="77777777" w:rsidR="0042279D" w:rsidRPr="00C0405D" w:rsidRDefault="0042279D" w:rsidP="00C0405D">
      <w:pPr>
        <w:pBdr>
          <w:top w:val="nil"/>
          <w:left w:val="nil"/>
          <w:bottom w:val="nil"/>
          <w:right w:val="nil"/>
          <w:between w:val="nil"/>
        </w:pBdr>
        <w:spacing w:after="0" w:line="240" w:lineRule="auto"/>
        <w:ind w:hanging="2"/>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Tuđman, Miroslav. Teorija informacijske znanosti. Zagreb: Hrvatska sveučilišna naklada; Nacionalna i sveučilišna knjižnica u Zagrebu, 2014. Str. 13-14.</w:t>
      </w:r>
    </w:p>
  </w:footnote>
  <w:footnote w:id="2">
    <w:p w14:paraId="58E0D538" w14:textId="5F10B02F" w:rsidR="0042279D" w:rsidRPr="00C0405D" w:rsidRDefault="0042279D" w:rsidP="00C0405D">
      <w:pPr>
        <w:spacing w:after="0" w:line="240" w:lineRule="auto"/>
        <w:ind w:hanging="2"/>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Zins</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Chaim</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Conceptual</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approaches</w:t>
      </w:r>
      <w:proofErr w:type="spellEnd"/>
      <w:r w:rsidRPr="00C0405D">
        <w:rPr>
          <w:rFonts w:asciiTheme="majorHAnsi" w:hAnsiTheme="majorHAnsi"/>
          <w:color w:val="000000" w:themeColor="text1"/>
          <w:sz w:val="20"/>
          <w:szCs w:val="20"/>
        </w:rPr>
        <w:t xml:space="preserve"> for </w:t>
      </w:r>
      <w:proofErr w:type="spellStart"/>
      <w:r w:rsidRPr="00C0405D">
        <w:rPr>
          <w:rFonts w:asciiTheme="majorHAnsi" w:hAnsiTheme="majorHAnsi"/>
          <w:color w:val="000000" w:themeColor="text1"/>
          <w:sz w:val="20"/>
          <w:szCs w:val="20"/>
        </w:rPr>
        <w:t>defining</w:t>
      </w:r>
      <w:proofErr w:type="spellEnd"/>
      <w:r w:rsidRPr="00C0405D">
        <w:rPr>
          <w:rFonts w:asciiTheme="majorHAnsi" w:hAnsiTheme="majorHAnsi"/>
          <w:color w:val="000000" w:themeColor="text1"/>
          <w:sz w:val="20"/>
          <w:szCs w:val="20"/>
        </w:rPr>
        <w:t xml:space="preserve"> data, </w:t>
      </w:r>
      <w:proofErr w:type="spellStart"/>
      <w:r w:rsidRPr="00C0405D">
        <w:rPr>
          <w:rFonts w:asciiTheme="majorHAnsi" w:hAnsiTheme="majorHAnsi"/>
          <w:color w:val="000000" w:themeColor="text1"/>
          <w:sz w:val="20"/>
          <w:szCs w:val="20"/>
        </w:rPr>
        <w:t>information</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and</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knowledge</w:t>
      </w:r>
      <w:proofErr w:type="spellEnd"/>
      <w:r w:rsidRPr="00C0405D">
        <w:rPr>
          <w:rFonts w:asciiTheme="majorHAnsi" w:hAnsiTheme="majorHAnsi"/>
          <w:color w:val="000000" w:themeColor="text1"/>
          <w:sz w:val="20"/>
          <w:szCs w:val="20"/>
        </w:rPr>
        <w:t xml:space="preserve">. // Journal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the</w:t>
      </w:r>
      <w:proofErr w:type="spellEnd"/>
      <w:r w:rsidRPr="00C0405D">
        <w:rPr>
          <w:rFonts w:asciiTheme="majorHAnsi" w:hAnsiTheme="majorHAnsi"/>
          <w:color w:val="000000" w:themeColor="text1"/>
          <w:sz w:val="20"/>
          <w:szCs w:val="20"/>
        </w:rPr>
        <w:t xml:space="preserve"> American </w:t>
      </w:r>
      <w:proofErr w:type="spellStart"/>
      <w:r w:rsidRPr="00C0405D">
        <w:rPr>
          <w:rFonts w:asciiTheme="majorHAnsi" w:hAnsiTheme="majorHAnsi"/>
          <w:color w:val="000000" w:themeColor="text1"/>
          <w:sz w:val="20"/>
          <w:szCs w:val="20"/>
        </w:rPr>
        <w:t>Society</w:t>
      </w:r>
      <w:proofErr w:type="spellEnd"/>
      <w:r w:rsidRPr="00C0405D">
        <w:rPr>
          <w:rFonts w:asciiTheme="majorHAnsi" w:hAnsiTheme="majorHAnsi"/>
          <w:color w:val="000000" w:themeColor="text1"/>
          <w:sz w:val="20"/>
          <w:szCs w:val="20"/>
        </w:rPr>
        <w:t xml:space="preserve"> for </w:t>
      </w:r>
      <w:proofErr w:type="spellStart"/>
      <w:r w:rsidRPr="00C0405D">
        <w:rPr>
          <w:rFonts w:asciiTheme="majorHAnsi" w:hAnsiTheme="majorHAnsi"/>
          <w:color w:val="000000" w:themeColor="text1"/>
          <w:sz w:val="20"/>
          <w:szCs w:val="20"/>
        </w:rPr>
        <w:t>Information</w:t>
      </w:r>
      <w:proofErr w:type="spellEnd"/>
      <w:r w:rsidRPr="00C0405D">
        <w:rPr>
          <w:rFonts w:asciiTheme="majorHAnsi" w:hAnsiTheme="majorHAnsi"/>
          <w:color w:val="000000" w:themeColor="text1"/>
          <w:sz w:val="20"/>
          <w:szCs w:val="20"/>
        </w:rPr>
        <w:t xml:space="preserve"> Science </w:t>
      </w:r>
      <w:proofErr w:type="spellStart"/>
      <w:r w:rsidRPr="00C0405D">
        <w:rPr>
          <w:rFonts w:asciiTheme="majorHAnsi" w:hAnsiTheme="majorHAnsi"/>
          <w:color w:val="000000" w:themeColor="text1"/>
          <w:sz w:val="20"/>
          <w:szCs w:val="20"/>
        </w:rPr>
        <w:t>and</w:t>
      </w:r>
      <w:proofErr w:type="spellEnd"/>
      <w:r w:rsidRPr="00C0405D">
        <w:rPr>
          <w:rFonts w:asciiTheme="majorHAnsi" w:hAnsiTheme="majorHAnsi"/>
          <w:color w:val="000000" w:themeColor="text1"/>
          <w:sz w:val="20"/>
          <w:szCs w:val="20"/>
        </w:rPr>
        <w:t xml:space="preserve"> Technology 58, 4(2007), str. 479.</w:t>
      </w:r>
    </w:p>
  </w:footnote>
  <w:footnote w:id="3">
    <w:p w14:paraId="4460A57A" w14:textId="30118FB8" w:rsidR="0042279D" w:rsidRPr="00C0405D" w:rsidRDefault="0042279D" w:rsidP="00C0405D">
      <w:pPr>
        <w:pBdr>
          <w:top w:val="nil"/>
          <w:left w:val="nil"/>
          <w:bottom w:val="nil"/>
          <w:right w:val="nil"/>
          <w:between w:val="nil"/>
        </w:pBdr>
        <w:spacing w:after="0" w:line="240" w:lineRule="auto"/>
        <w:ind w:hanging="2"/>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Wright, Curtis H. </w:t>
      </w:r>
      <w:proofErr w:type="spellStart"/>
      <w:r w:rsidRPr="00C0405D">
        <w:rPr>
          <w:rFonts w:asciiTheme="majorHAnsi" w:hAnsiTheme="majorHAnsi"/>
          <w:color w:val="000000" w:themeColor="text1"/>
          <w:sz w:val="20"/>
          <w:szCs w:val="20"/>
        </w:rPr>
        <w:t>Shera</w:t>
      </w:r>
      <w:proofErr w:type="spellEnd"/>
      <w:r w:rsidRPr="00C0405D">
        <w:rPr>
          <w:rFonts w:asciiTheme="majorHAnsi" w:hAnsiTheme="majorHAnsi"/>
          <w:color w:val="000000" w:themeColor="text1"/>
          <w:sz w:val="20"/>
          <w:szCs w:val="20"/>
        </w:rPr>
        <w:t xml:space="preserve"> as a </w:t>
      </w:r>
      <w:proofErr w:type="spellStart"/>
      <w:r w:rsidRPr="00C0405D">
        <w:rPr>
          <w:rFonts w:asciiTheme="majorHAnsi" w:hAnsiTheme="majorHAnsi"/>
          <w:color w:val="000000" w:themeColor="text1"/>
          <w:sz w:val="20"/>
          <w:szCs w:val="20"/>
        </w:rPr>
        <w:t>bridge</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between</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librarianship</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and</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information</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science</w:t>
      </w:r>
      <w:proofErr w:type="spellEnd"/>
      <w:r w:rsidRPr="00C0405D">
        <w:rPr>
          <w:rFonts w:asciiTheme="majorHAnsi" w:hAnsiTheme="majorHAnsi"/>
          <w:color w:val="000000" w:themeColor="text1"/>
          <w:sz w:val="20"/>
          <w:szCs w:val="20"/>
        </w:rPr>
        <w:t xml:space="preserve">. // Journal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Library</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History</w:t>
      </w:r>
      <w:proofErr w:type="spellEnd"/>
      <w:r w:rsidRPr="00C0405D">
        <w:rPr>
          <w:rFonts w:asciiTheme="majorHAnsi" w:hAnsiTheme="majorHAnsi"/>
          <w:color w:val="000000" w:themeColor="text1"/>
          <w:sz w:val="20"/>
          <w:szCs w:val="20"/>
        </w:rPr>
        <w:t xml:space="preserve"> 20, 2(1985), str. 137-156.</w:t>
      </w:r>
    </w:p>
  </w:footnote>
  <w:footnote w:id="4">
    <w:p w14:paraId="4AB914E2" w14:textId="77777777" w:rsidR="0042279D" w:rsidRPr="000B6B34" w:rsidRDefault="0042279D" w:rsidP="00C0405D">
      <w:pPr>
        <w:spacing w:after="0" w:line="240" w:lineRule="auto"/>
        <w:ind w:hanging="2"/>
        <w:rPr>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Rowley</w:t>
      </w:r>
      <w:proofErr w:type="spellEnd"/>
      <w:r w:rsidRPr="00C0405D">
        <w:rPr>
          <w:rFonts w:asciiTheme="majorHAnsi" w:hAnsiTheme="majorHAnsi"/>
          <w:color w:val="000000" w:themeColor="text1"/>
          <w:sz w:val="20"/>
          <w:szCs w:val="20"/>
        </w:rPr>
        <w:t xml:space="preserve">, Jennifer. </w:t>
      </w:r>
      <w:proofErr w:type="spellStart"/>
      <w:r w:rsidRPr="00C0405D">
        <w:rPr>
          <w:rFonts w:asciiTheme="majorHAnsi" w:hAnsiTheme="majorHAnsi"/>
          <w:color w:val="000000" w:themeColor="text1"/>
          <w:sz w:val="20"/>
          <w:szCs w:val="20"/>
        </w:rPr>
        <w:t>The</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wisdom</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hierarchy</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representations</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the</w:t>
      </w:r>
      <w:proofErr w:type="spellEnd"/>
      <w:r w:rsidRPr="00C0405D">
        <w:rPr>
          <w:rFonts w:asciiTheme="majorHAnsi" w:hAnsiTheme="majorHAnsi"/>
          <w:color w:val="000000" w:themeColor="text1"/>
          <w:sz w:val="20"/>
          <w:szCs w:val="20"/>
        </w:rPr>
        <w:t xml:space="preserve"> DIKW </w:t>
      </w:r>
      <w:proofErr w:type="spellStart"/>
      <w:r w:rsidRPr="00C0405D">
        <w:rPr>
          <w:rFonts w:asciiTheme="majorHAnsi" w:hAnsiTheme="majorHAnsi"/>
          <w:color w:val="000000" w:themeColor="text1"/>
          <w:sz w:val="20"/>
          <w:szCs w:val="20"/>
        </w:rPr>
        <w:t>hierarchy</w:t>
      </w:r>
      <w:proofErr w:type="spellEnd"/>
      <w:r w:rsidRPr="00C0405D">
        <w:rPr>
          <w:rFonts w:asciiTheme="majorHAnsi" w:hAnsiTheme="majorHAnsi"/>
          <w:color w:val="000000" w:themeColor="text1"/>
          <w:sz w:val="20"/>
          <w:szCs w:val="20"/>
        </w:rPr>
        <w:t xml:space="preserve">. // Journal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Information</w:t>
      </w:r>
      <w:proofErr w:type="spellEnd"/>
      <w:r w:rsidRPr="00C0405D">
        <w:rPr>
          <w:rFonts w:asciiTheme="majorHAnsi" w:hAnsiTheme="majorHAnsi"/>
          <w:color w:val="000000" w:themeColor="text1"/>
          <w:sz w:val="20"/>
          <w:szCs w:val="20"/>
        </w:rPr>
        <w:t xml:space="preserve"> Science 33, 2(2007), str. 163. DOI: 10.1177/0165551506070706</w:t>
      </w:r>
    </w:p>
  </w:footnote>
  <w:footnote w:id="5">
    <w:p w14:paraId="3962FA98" w14:textId="77777777" w:rsidR="0042279D" w:rsidRPr="00C0405D" w:rsidRDefault="0042279D" w:rsidP="0042279D">
      <w:pPr>
        <w:pStyle w:val="Bezproreda"/>
        <w:ind w:left="0"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Wersig</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Gernot</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Neveling</w:t>
      </w:r>
      <w:proofErr w:type="spellEnd"/>
      <w:r w:rsidRPr="00C0405D">
        <w:rPr>
          <w:rFonts w:asciiTheme="majorHAnsi" w:hAnsiTheme="majorHAnsi"/>
          <w:color w:val="000000" w:themeColor="text1"/>
          <w:sz w:val="20"/>
          <w:szCs w:val="20"/>
        </w:rPr>
        <w:t xml:space="preserve">, Ulrich. </w:t>
      </w:r>
      <w:proofErr w:type="spellStart"/>
      <w:r w:rsidRPr="00C0405D">
        <w:rPr>
          <w:rFonts w:asciiTheme="majorHAnsi" w:hAnsiTheme="majorHAnsi"/>
          <w:color w:val="000000" w:themeColor="text1"/>
          <w:sz w:val="20"/>
          <w:szCs w:val="20"/>
        </w:rPr>
        <w:t>Terminology</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documentation</w:t>
      </w:r>
      <w:proofErr w:type="spellEnd"/>
      <w:r w:rsidRPr="00C0405D">
        <w:rPr>
          <w:rFonts w:asciiTheme="majorHAnsi" w:hAnsiTheme="majorHAnsi"/>
          <w:color w:val="000000" w:themeColor="text1"/>
          <w:sz w:val="20"/>
          <w:szCs w:val="20"/>
        </w:rPr>
        <w:t xml:space="preserve">: A </w:t>
      </w:r>
      <w:proofErr w:type="spellStart"/>
      <w:r w:rsidRPr="00C0405D">
        <w:rPr>
          <w:rFonts w:asciiTheme="majorHAnsi" w:hAnsiTheme="majorHAnsi"/>
          <w:color w:val="000000" w:themeColor="text1"/>
          <w:sz w:val="20"/>
          <w:szCs w:val="20"/>
        </w:rPr>
        <w:t>selection</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1200 </w:t>
      </w:r>
      <w:proofErr w:type="spellStart"/>
      <w:r w:rsidRPr="00C0405D">
        <w:rPr>
          <w:rFonts w:asciiTheme="majorHAnsi" w:hAnsiTheme="majorHAnsi"/>
          <w:color w:val="000000" w:themeColor="text1"/>
          <w:sz w:val="20"/>
          <w:szCs w:val="20"/>
        </w:rPr>
        <w:t>basic</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terms</w:t>
      </w:r>
      <w:proofErr w:type="spellEnd"/>
      <w:r w:rsidRPr="00C0405D">
        <w:rPr>
          <w:rFonts w:asciiTheme="majorHAnsi" w:hAnsiTheme="majorHAnsi"/>
          <w:color w:val="000000" w:themeColor="text1"/>
          <w:sz w:val="20"/>
          <w:szCs w:val="20"/>
        </w:rPr>
        <w:t xml:space="preserve">. Paris: </w:t>
      </w:r>
      <w:proofErr w:type="spellStart"/>
      <w:r w:rsidRPr="00C0405D">
        <w:rPr>
          <w:rFonts w:asciiTheme="majorHAnsi" w:hAnsiTheme="majorHAnsi"/>
          <w:color w:val="000000" w:themeColor="text1"/>
          <w:sz w:val="20"/>
          <w:szCs w:val="20"/>
        </w:rPr>
        <w:t>The</w:t>
      </w:r>
      <w:proofErr w:type="spellEnd"/>
      <w:r w:rsidRPr="00C0405D">
        <w:rPr>
          <w:rFonts w:asciiTheme="majorHAnsi" w:hAnsiTheme="majorHAnsi"/>
          <w:color w:val="000000" w:themeColor="text1"/>
          <w:sz w:val="20"/>
          <w:szCs w:val="20"/>
        </w:rPr>
        <w:t xml:space="preserve"> UNESCO Press, 1975.  Prema </w:t>
      </w:r>
      <w:proofErr w:type="spellStart"/>
      <w:r w:rsidRPr="00C0405D">
        <w:rPr>
          <w:rFonts w:asciiTheme="majorHAnsi" w:hAnsiTheme="majorHAnsi"/>
          <w:color w:val="000000" w:themeColor="text1"/>
          <w:sz w:val="20"/>
          <w:szCs w:val="20"/>
        </w:rPr>
        <w:t>Zins</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Chaim</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str. 480.</w:t>
      </w:r>
    </w:p>
    <w:bookmarkStart w:id="1" w:name="_heading=h.3j2qqm3" w:colFirst="0" w:colLast="0"/>
    <w:bookmarkEnd w:id="1"/>
  </w:footnote>
  <w:footnote w:id="6">
    <w:p w14:paraId="2534608D" w14:textId="77777777" w:rsidR="0042279D" w:rsidRPr="00C0405D" w:rsidRDefault="0042279D" w:rsidP="0042279D">
      <w:pPr>
        <w:pStyle w:val="Bezproreda"/>
        <w:ind w:left="0" w:hanging="2"/>
        <w:jc w:val="both"/>
        <w:rPr>
          <w:rFonts w:asciiTheme="majorHAnsi" w:hAnsiTheme="majorHAnsi"/>
          <w:color w:val="000000" w:themeColor="text1"/>
          <w:sz w:val="20"/>
          <w:szCs w:val="20"/>
        </w:rPr>
      </w:pPr>
      <w:bookmarkStart w:id="2" w:name="_heading=h.3j2qqm3" w:colFirst="0" w:colLast="0"/>
      <w:bookmarkEnd w:id="2"/>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Zins</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Chaim</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str. 481.</w:t>
      </w:r>
    </w:p>
  </w:footnote>
  <w:footnote w:id="7">
    <w:p w14:paraId="6568D810" w14:textId="77777777" w:rsidR="0042279D" w:rsidRPr="00C0405D" w:rsidRDefault="0042279D" w:rsidP="0042279D">
      <w:pPr>
        <w:pStyle w:val="Bezproreda"/>
        <w:ind w:left="0" w:hanging="2"/>
        <w:jc w:val="both"/>
        <w:rPr>
          <w:rFonts w:asciiTheme="majorHAnsi" w:hAnsiTheme="majorHAnsi"/>
          <w:color w:val="000000" w:themeColor="text1"/>
          <w:sz w:val="20"/>
          <w:szCs w:val="20"/>
        </w:rPr>
      </w:pPr>
      <w:r w:rsidRPr="00BD6C6D">
        <w:rPr>
          <w:rFonts w:asciiTheme="majorHAnsi" w:hAnsiTheme="majorHAnsi"/>
          <w:color w:val="000000" w:themeColor="text1"/>
          <w:sz w:val="20"/>
          <w:szCs w:val="20"/>
          <w:vertAlign w:val="superscript"/>
        </w:rPr>
        <w:footnoteRef/>
      </w:r>
      <w:r w:rsidRPr="00BD6C6D">
        <w:rPr>
          <w:rFonts w:asciiTheme="majorHAnsi" w:hAnsiTheme="majorHAnsi"/>
          <w:color w:val="000000" w:themeColor="text1"/>
          <w:sz w:val="20"/>
          <w:szCs w:val="20"/>
        </w:rPr>
        <w:t xml:space="preserve"> Bates, </w:t>
      </w:r>
      <w:proofErr w:type="spellStart"/>
      <w:r w:rsidRPr="00BD6C6D">
        <w:rPr>
          <w:rFonts w:asciiTheme="majorHAnsi" w:hAnsiTheme="majorHAnsi"/>
          <w:color w:val="000000" w:themeColor="text1"/>
          <w:sz w:val="20"/>
          <w:szCs w:val="20"/>
        </w:rPr>
        <w:t>Marcia</w:t>
      </w:r>
      <w:proofErr w:type="spellEnd"/>
      <w:r w:rsidRPr="00BD6C6D">
        <w:rPr>
          <w:rFonts w:asciiTheme="majorHAnsi" w:hAnsiTheme="majorHAnsi"/>
          <w:color w:val="000000" w:themeColor="text1"/>
          <w:sz w:val="20"/>
          <w:szCs w:val="20"/>
        </w:rPr>
        <w:t xml:space="preserve"> J. </w:t>
      </w:r>
      <w:proofErr w:type="spellStart"/>
      <w:r w:rsidRPr="00BD6C6D">
        <w:rPr>
          <w:rFonts w:asciiTheme="majorHAnsi" w:hAnsiTheme="majorHAnsi"/>
          <w:color w:val="000000" w:themeColor="text1"/>
          <w:sz w:val="20"/>
          <w:szCs w:val="20"/>
        </w:rPr>
        <w:t>Information</w:t>
      </w:r>
      <w:proofErr w:type="spellEnd"/>
      <w:r w:rsidRPr="00BD6C6D">
        <w:rPr>
          <w:rFonts w:asciiTheme="majorHAnsi" w:hAnsiTheme="majorHAnsi"/>
          <w:color w:val="000000" w:themeColor="text1"/>
          <w:sz w:val="20"/>
          <w:szCs w:val="20"/>
        </w:rPr>
        <w:t xml:space="preserve">. // Encyclopedia </w:t>
      </w:r>
      <w:proofErr w:type="spellStart"/>
      <w:r w:rsidRPr="00BD6C6D">
        <w:rPr>
          <w:rFonts w:asciiTheme="majorHAnsi" w:hAnsiTheme="majorHAnsi"/>
          <w:color w:val="000000" w:themeColor="text1"/>
          <w:sz w:val="20"/>
          <w:szCs w:val="20"/>
        </w:rPr>
        <w:t>of</w:t>
      </w:r>
      <w:proofErr w:type="spellEnd"/>
      <w:r w:rsidRPr="00BD6C6D">
        <w:rPr>
          <w:rFonts w:asciiTheme="majorHAnsi" w:hAnsiTheme="majorHAnsi"/>
          <w:color w:val="000000" w:themeColor="text1"/>
          <w:sz w:val="20"/>
          <w:szCs w:val="20"/>
        </w:rPr>
        <w:t xml:space="preserve"> </w:t>
      </w:r>
      <w:proofErr w:type="spellStart"/>
      <w:r w:rsidRPr="00BD6C6D">
        <w:rPr>
          <w:rFonts w:asciiTheme="majorHAnsi" w:hAnsiTheme="majorHAnsi"/>
          <w:color w:val="000000" w:themeColor="text1"/>
          <w:sz w:val="20"/>
          <w:szCs w:val="20"/>
        </w:rPr>
        <w:t>Librarian</w:t>
      </w:r>
      <w:proofErr w:type="spellEnd"/>
      <w:r w:rsidRPr="00BD6C6D">
        <w:rPr>
          <w:rFonts w:asciiTheme="majorHAnsi" w:hAnsiTheme="majorHAnsi"/>
          <w:color w:val="000000" w:themeColor="text1"/>
          <w:sz w:val="20"/>
          <w:szCs w:val="20"/>
        </w:rPr>
        <w:t xml:space="preserve"> </w:t>
      </w:r>
      <w:proofErr w:type="spellStart"/>
      <w:r w:rsidRPr="00BD6C6D">
        <w:rPr>
          <w:rFonts w:asciiTheme="majorHAnsi" w:hAnsiTheme="majorHAnsi"/>
          <w:color w:val="000000" w:themeColor="text1"/>
          <w:sz w:val="20"/>
          <w:szCs w:val="20"/>
        </w:rPr>
        <w:t>and</w:t>
      </w:r>
      <w:proofErr w:type="spellEnd"/>
      <w:r w:rsidRPr="00BD6C6D">
        <w:rPr>
          <w:rFonts w:asciiTheme="majorHAnsi" w:hAnsiTheme="majorHAnsi"/>
          <w:color w:val="000000" w:themeColor="text1"/>
          <w:sz w:val="20"/>
          <w:szCs w:val="20"/>
        </w:rPr>
        <w:t xml:space="preserve"> </w:t>
      </w:r>
      <w:proofErr w:type="spellStart"/>
      <w:r w:rsidRPr="00BD6C6D">
        <w:rPr>
          <w:rFonts w:asciiTheme="majorHAnsi" w:hAnsiTheme="majorHAnsi"/>
          <w:color w:val="000000" w:themeColor="text1"/>
          <w:sz w:val="20"/>
          <w:szCs w:val="20"/>
        </w:rPr>
        <w:t>Information</w:t>
      </w:r>
      <w:proofErr w:type="spellEnd"/>
      <w:r w:rsidRPr="00BD6C6D">
        <w:rPr>
          <w:rFonts w:asciiTheme="majorHAnsi" w:hAnsiTheme="majorHAnsi"/>
          <w:color w:val="000000" w:themeColor="text1"/>
          <w:sz w:val="20"/>
          <w:szCs w:val="20"/>
        </w:rPr>
        <w:t xml:space="preserve"> </w:t>
      </w:r>
      <w:proofErr w:type="spellStart"/>
      <w:r w:rsidRPr="00BD6C6D">
        <w:rPr>
          <w:rFonts w:asciiTheme="majorHAnsi" w:hAnsiTheme="majorHAnsi"/>
          <w:color w:val="000000" w:themeColor="text1"/>
          <w:sz w:val="20"/>
          <w:szCs w:val="20"/>
        </w:rPr>
        <w:t>Sciences</w:t>
      </w:r>
      <w:proofErr w:type="spellEnd"/>
      <w:r w:rsidRPr="00BD6C6D">
        <w:rPr>
          <w:rFonts w:asciiTheme="majorHAnsi" w:hAnsiTheme="majorHAnsi"/>
          <w:color w:val="000000" w:themeColor="text1"/>
          <w:sz w:val="20"/>
          <w:szCs w:val="20"/>
        </w:rPr>
        <w:t xml:space="preserve"> / </w:t>
      </w:r>
      <w:proofErr w:type="spellStart"/>
      <w:r w:rsidRPr="00BD6C6D">
        <w:rPr>
          <w:rFonts w:asciiTheme="majorHAnsi" w:hAnsiTheme="majorHAnsi"/>
          <w:color w:val="000000" w:themeColor="text1"/>
          <w:sz w:val="20"/>
          <w:szCs w:val="20"/>
        </w:rPr>
        <w:t>Marcia</w:t>
      </w:r>
      <w:proofErr w:type="spellEnd"/>
      <w:r w:rsidRPr="00BD6C6D">
        <w:rPr>
          <w:rFonts w:asciiTheme="majorHAnsi" w:hAnsiTheme="majorHAnsi"/>
          <w:color w:val="000000" w:themeColor="text1"/>
          <w:sz w:val="20"/>
          <w:szCs w:val="20"/>
        </w:rPr>
        <w:t xml:space="preserve"> J. Bates </w:t>
      </w:r>
      <w:proofErr w:type="spellStart"/>
      <w:r w:rsidRPr="00BD6C6D">
        <w:rPr>
          <w:rFonts w:asciiTheme="majorHAnsi" w:hAnsiTheme="majorHAnsi"/>
          <w:color w:val="000000" w:themeColor="text1"/>
          <w:sz w:val="20"/>
          <w:szCs w:val="20"/>
        </w:rPr>
        <w:t>and</w:t>
      </w:r>
      <w:proofErr w:type="spellEnd"/>
      <w:r w:rsidRPr="00BD6C6D">
        <w:rPr>
          <w:rFonts w:asciiTheme="majorHAnsi" w:hAnsiTheme="majorHAnsi"/>
          <w:color w:val="000000" w:themeColor="text1"/>
          <w:sz w:val="20"/>
          <w:szCs w:val="20"/>
        </w:rPr>
        <w:t xml:space="preserve"> Mary N. </w:t>
      </w:r>
      <w:proofErr w:type="spellStart"/>
      <w:r w:rsidRPr="00BD6C6D">
        <w:rPr>
          <w:rFonts w:asciiTheme="majorHAnsi" w:hAnsiTheme="majorHAnsi"/>
          <w:color w:val="000000" w:themeColor="text1"/>
          <w:sz w:val="20"/>
          <w:szCs w:val="20"/>
        </w:rPr>
        <w:t>Maack</w:t>
      </w:r>
      <w:proofErr w:type="spellEnd"/>
      <w:r w:rsidRPr="00BD6C6D">
        <w:rPr>
          <w:rFonts w:asciiTheme="majorHAnsi" w:hAnsiTheme="majorHAnsi"/>
          <w:color w:val="000000" w:themeColor="text1"/>
          <w:sz w:val="20"/>
          <w:szCs w:val="20"/>
        </w:rPr>
        <w:t xml:space="preserve">. Boca </w:t>
      </w:r>
      <w:proofErr w:type="spellStart"/>
      <w:r w:rsidRPr="00BD6C6D">
        <w:rPr>
          <w:rFonts w:asciiTheme="majorHAnsi" w:hAnsiTheme="majorHAnsi"/>
          <w:color w:val="000000" w:themeColor="text1"/>
          <w:sz w:val="20"/>
          <w:szCs w:val="20"/>
        </w:rPr>
        <w:t>Raton</w:t>
      </w:r>
      <w:proofErr w:type="spellEnd"/>
      <w:r w:rsidRPr="00BD6C6D">
        <w:rPr>
          <w:rFonts w:asciiTheme="majorHAnsi" w:hAnsiTheme="majorHAnsi"/>
          <w:color w:val="000000" w:themeColor="text1"/>
          <w:sz w:val="20"/>
          <w:szCs w:val="20"/>
        </w:rPr>
        <w:t>, FL : CRC Press, 2010.  Str. 2347.</w:t>
      </w:r>
    </w:p>
    <w:bookmarkStart w:id="3" w:name="_heading=h.1y810tw" w:colFirst="0" w:colLast="0"/>
    <w:bookmarkEnd w:id="3"/>
  </w:footnote>
  <w:footnote w:id="8">
    <w:p w14:paraId="0235CBA9" w14:textId="45F573FC" w:rsidR="0042279D" w:rsidRPr="00C0405D" w:rsidRDefault="0042279D" w:rsidP="0042279D">
      <w:pPr>
        <w:pStyle w:val="Bezproreda"/>
        <w:ind w:left="0" w:hanging="2"/>
        <w:jc w:val="both"/>
        <w:rPr>
          <w:rFonts w:asciiTheme="majorHAnsi" w:hAnsiTheme="majorHAnsi"/>
          <w:color w:val="000000" w:themeColor="text1"/>
          <w:sz w:val="20"/>
          <w:szCs w:val="20"/>
        </w:rPr>
      </w:pPr>
      <w:bookmarkStart w:id="4" w:name="_heading=h.1y810tw" w:colFirst="0" w:colLast="0"/>
      <w:bookmarkEnd w:id="4"/>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Saračević, </w:t>
      </w:r>
      <w:proofErr w:type="spellStart"/>
      <w:r w:rsidRPr="00C0405D">
        <w:rPr>
          <w:rFonts w:asciiTheme="majorHAnsi" w:hAnsiTheme="majorHAnsi"/>
          <w:color w:val="000000" w:themeColor="text1"/>
          <w:sz w:val="20"/>
          <w:szCs w:val="20"/>
        </w:rPr>
        <w:t>Tefko</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Information</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science</w:t>
      </w:r>
      <w:proofErr w:type="spellEnd"/>
      <w:r w:rsidRPr="00C0405D">
        <w:rPr>
          <w:rFonts w:asciiTheme="majorHAnsi" w:hAnsiTheme="majorHAnsi"/>
          <w:color w:val="000000" w:themeColor="text1"/>
          <w:sz w:val="20"/>
          <w:szCs w:val="20"/>
        </w:rPr>
        <w:t>.</w:t>
      </w:r>
      <w:r w:rsidR="00BD6C6D">
        <w:rPr>
          <w:rFonts w:asciiTheme="majorHAnsi" w:hAnsiTheme="majorHAnsi"/>
          <w:color w:val="000000" w:themeColor="text1"/>
          <w:sz w:val="20"/>
          <w:szCs w:val="20"/>
        </w:rPr>
        <w:t xml:space="preserve"> //</w:t>
      </w:r>
      <w:r w:rsidRPr="00C0405D">
        <w:rPr>
          <w:rFonts w:asciiTheme="majorHAnsi" w:hAnsiTheme="majorHAnsi"/>
          <w:color w:val="000000" w:themeColor="text1"/>
          <w:sz w:val="20"/>
          <w:szCs w:val="20"/>
        </w:rPr>
        <w:t xml:space="preserve"> Journal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the</w:t>
      </w:r>
      <w:proofErr w:type="spellEnd"/>
      <w:r w:rsidRPr="00C0405D">
        <w:rPr>
          <w:rFonts w:asciiTheme="majorHAnsi" w:hAnsiTheme="majorHAnsi"/>
          <w:color w:val="000000" w:themeColor="text1"/>
          <w:sz w:val="20"/>
          <w:szCs w:val="20"/>
        </w:rPr>
        <w:t xml:space="preserve"> American </w:t>
      </w:r>
      <w:proofErr w:type="spellStart"/>
      <w:r w:rsidRPr="00C0405D">
        <w:rPr>
          <w:rFonts w:asciiTheme="majorHAnsi" w:hAnsiTheme="majorHAnsi"/>
          <w:color w:val="000000" w:themeColor="text1"/>
          <w:sz w:val="20"/>
          <w:szCs w:val="20"/>
        </w:rPr>
        <w:t>Society</w:t>
      </w:r>
      <w:proofErr w:type="spellEnd"/>
      <w:r w:rsidRPr="00C0405D">
        <w:rPr>
          <w:rFonts w:asciiTheme="majorHAnsi" w:hAnsiTheme="majorHAnsi"/>
          <w:color w:val="000000" w:themeColor="text1"/>
          <w:sz w:val="20"/>
          <w:szCs w:val="20"/>
        </w:rPr>
        <w:t xml:space="preserve"> for </w:t>
      </w:r>
      <w:proofErr w:type="spellStart"/>
      <w:r w:rsidRPr="00C0405D">
        <w:rPr>
          <w:rFonts w:asciiTheme="majorHAnsi" w:hAnsiTheme="majorHAnsi"/>
          <w:color w:val="000000" w:themeColor="text1"/>
          <w:sz w:val="20"/>
          <w:szCs w:val="20"/>
        </w:rPr>
        <w:t>Information</w:t>
      </w:r>
      <w:proofErr w:type="spellEnd"/>
      <w:r w:rsidRPr="00C0405D">
        <w:rPr>
          <w:rFonts w:asciiTheme="majorHAnsi" w:hAnsiTheme="majorHAnsi"/>
          <w:color w:val="000000" w:themeColor="text1"/>
          <w:sz w:val="20"/>
          <w:szCs w:val="20"/>
        </w:rPr>
        <w:t xml:space="preserve"> Science 50, 12(1999), 1051–1063. Prema </w:t>
      </w:r>
      <w:proofErr w:type="spellStart"/>
      <w:r w:rsidRPr="00C0405D">
        <w:rPr>
          <w:rFonts w:asciiTheme="majorHAnsi" w:hAnsiTheme="majorHAnsi"/>
          <w:color w:val="000000" w:themeColor="text1"/>
          <w:sz w:val="20"/>
          <w:szCs w:val="20"/>
        </w:rPr>
        <w:t>Bosančić</w:t>
      </w:r>
      <w:proofErr w:type="spellEnd"/>
      <w:r w:rsidRPr="00C0405D">
        <w:rPr>
          <w:rFonts w:asciiTheme="majorHAnsi" w:hAnsiTheme="majorHAnsi"/>
          <w:color w:val="000000" w:themeColor="text1"/>
          <w:sz w:val="20"/>
          <w:szCs w:val="20"/>
        </w:rPr>
        <w:t xml:space="preserve">, Boris; Matijević, Marta. </w:t>
      </w:r>
      <w:proofErr w:type="spellStart"/>
      <w:r w:rsidRPr="00C0405D">
        <w:rPr>
          <w:rFonts w:asciiTheme="majorHAnsi" w:hAnsiTheme="majorHAnsi"/>
          <w:color w:val="000000" w:themeColor="text1"/>
          <w:sz w:val="20"/>
          <w:szCs w:val="20"/>
        </w:rPr>
        <w:t>Information</w:t>
      </w:r>
      <w:proofErr w:type="spellEnd"/>
      <w:r w:rsidRPr="00C0405D">
        <w:rPr>
          <w:rFonts w:asciiTheme="majorHAnsi" w:hAnsiTheme="majorHAnsi"/>
          <w:color w:val="000000" w:themeColor="text1"/>
          <w:sz w:val="20"/>
          <w:szCs w:val="20"/>
        </w:rPr>
        <w:t xml:space="preserve"> as a </w:t>
      </w:r>
      <w:proofErr w:type="spellStart"/>
      <w:r w:rsidRPr="00C0405D">
        <w:rPr>
          <w:rFonts w:asciiTheme="majorHAnsi" w:hAnsiTheme="majorHAnsi"/>
          <w:color w:val="000000" w:themeColor="text1"/>
          <w:sz w:val="20"/>
          <w:szCs w:val="20"/>
        </w:rPr>
        <w:t>construction</w:t>
      </w:r>
      <w:proofErr w:type="spellEnd"/>
      <w:r w:rsidRPr="00C0405D">
        <w:rPr>
          <w:rFonts w:asciiTheme="majorHAnsi" w:hAnsiTheme="majorHAnsi"/>
          <w:color w:val="000000" w:themeColor="text1"/>
          <w:sz w:val="20"/>
          <w:szCs w:val="20"/>
        </w:rPr>
        <w:t xml:space="preserve">. // Journal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Librarianship</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and</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Information</w:t>
      </w:r>
      <w:proofErr w:type="spellEnd"/>
      <w:r w:rsidRPr="00C0405D">
        <w:rPr>
          <w:rFonts w:asciiTheme="majorHAnsi" w:hAnsiTheme="majorHAnsi"/>
          <w:color w:val="000000" w:themeColor="text1"/>
          <w:sz w:val="20"/>
          <w:szCs w:val="20"/>
        </w:rPr>
        <w:t xml:space="preserve"> Science 52(2020), str. 624.</w:t>
      </w:r>
    </w:p>
  </w:footnote>
  <w:footnote w:id="9">
    <w:p w14:paraId="64D2D0CF" w14:textId="77777777" w:rsidR="0042279D" w:rsidRPr="00C0405D" w:rsidRDefault="0042279D" w:rsidP="00C0405D">
      <w:pPr>
        <w:pStyle w:val="Bezproreda"/>
        <w:ind w:left="0" w:hanging="2"/>
        <w:jc w:val="both"/>
        <w:rPr>
          <w:rFonts w:ascii="Cambria" w:hAnsi="Cambria"/>
          <w:color w:val="000000" w:themeColor="text1"/>
          <w:sz w:val="20"/>
          <w:szCs w:val="20"/>
        </w:rPr>
      </w:pPr>
      <w:r w:rsidRPr="00C0405D">
        <w:rPr>
          <w:rStyle w:val="Referencafusnote"/>
          <w:rFonts w:ascii="Cambria" w:hAnsi="Cambria"/>
          <w:color w:val="000000" w:themeColor="text1"/>
          <w:sz w:val="20"/>
          <w:szCs w:val="20"/>
        </w:rPr>
        <w:footnoteRef/>
      </w:r>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Case</w:t>
      </w:r>
      <w:proofErr w:type="spellEnd"/>
      <w:r w:rsidRPr="00C0405D">
        <w:rPr>
          <w:rFonts w:ascii="Cambria" w:hAnsi="Cambria"/>
          <w:color w:val="000000" w:themeColor="text1"/>
          <w:sz w:val="20"/>
          <w:szCs w:val="20"/>
        </w:rPr>
        <w:t xml:space="preserve">, Donald O.; </w:t>
      </w:r>
      <w:proofErr w:type="spellStart"/>
      <w:r w:rsidRPr="00C0405D">
        <w:rPr>
          <w:rFonts w:ascii="Cambria" w:hAnsi="Cambria"/>
          <w:color w:val="000000" w:themeColor="text1"/>
          <w:sz w:val="20"/>
          <w:szCs w:val="20"/>
        </w:rPr>
        <w:t>Given</w:t>
      </w:r>
      <w:proofErr w:type="spellEnd"/>
      <w:r w:rsidRPr="00C0405D">
        <w:rPr>
          <w:rFonts w:ascii="Cambria" w:hAnsi="Cambria"/>
          <w:color w:val="000000" w:themeColor="text1"/>
          <w:sz w:val="20"/>
          <w:szCs w:val="20"/>
        </w:rPr>
        <w:t xml:space="preserve">, Lisa M. </w:t>
      </w:r>
      <w:proofErr w:type="spellStart"/>
      <w:r w:rsidRPr="00C0405D">
        <w:rPr>
          <w:rFonts w:ascii="Cambria" w:hAnsi="Cambria"/>
          <w:color w:val="000000" w:themeColor="text1"/>
          <w:sz w:val="20"/>
          <w:szCs w:val="20"/>
        </w:rPr>
        <w:t>Looking</w:t>
      </w:r>
      <w:proofErr w:type="spellEnd"/>
      <w:r w:rsidRPr="00C0405D">
        <w:rPr>
          <w:rFonts w:ascii="Cambria" w:hAnsi="Cambria"/>
          <w:color w:val="000000" w:themeColor="text1"/>
          <w:sz w:val="20"/>
          <w:szCs w:val="20"/>
        </w:rPr>
        <w:t xml:space="preserve"> for </w:t>
      </w:r>
      <w:proofErr w:type="spellStart"/>
      <w:r w:rsidRPr="00C0405D">
        <w:rPr>
          <w:rFonts w:ascii="Cambria" w:hAnsi="Cambria"/>
          <w:color w:val="000000" w:themeColor="text1"/>
          <w:sz w:val="20"/>
          <w:szCs w:val="20"/>
        </w:rPr>
        <w:t>information</w:t>
      </w:r>
      <w:proofErr w:type="spellEnd"/>
      <w:r w:rsidRPr="00C0405D">
        <w:rPr>
          <w:rFonts w:ascii="Cambria" w:hAnsi="Cambria"/>
          <w:color w:val="000000" w:themeColor="text1"/>
          <w:sz w:val="20"/>
          <w:szCs w:val="20"/>
        </w:rPr>
        <w:t xml:space="preserve">: a </w:t>
      </w:r>
      <w:proofErr w:type="spellStart"/>
      <w:r w:rsidRPr="00C0405D">
        <w:rPr>
          <w:rFonts w:ascii="Cambria" w:hAnsi="Cambria"/>
          <w:color w:val="000000" w:themeColor="text1"/>
          <w:sz w:val="20"/>
          <w:szCs w:val="20"/>
        </w:rPr>
        <w:t>survey</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of</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research</w:t>
      </w:r>
      <w:proofErr w:type="spellEnd"/>
      <w:r w:rsidRPr="00C0405D">
        <w:rPr>
          <w:rFonts w:ascii="Cambria" w:hAnsi="Cambria"/>
          <w:color w:val="000000" w:themeColor="text1"/>
          <w:sz w:val="20"/>
          <w:szCs w:val="20"/>
        </w:rPr>
        <w:t xml:space="preserve"> on </w:t>
      </w:r>
      <w:proofErr w:type="spellStart"/>
      <w:r w:rsidRPr="00C0405D">
        <w:rPr>
          <w:rFonts w:ascii="Cambria" w:hAnsi="Cambria"/>
          <w:color w:val="000000" w:themeColor="text1"/>
          <w:sz w:val="20"/>
          <w:szCs w:val="20"/>
        </w:rPr>
        <w:t>information</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seeking</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needs</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and</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behavior</w:t>
      </w:r>
      <w:proofErr w:type="spellEnd"/>
      <w:r w:rsidRPr="00C0405D">
        <w:rPr>
          <w:rFonts w:ascii="Cambria" w:hAnsi="Cambria"/>
          <w:color w:val="000000" w:themeColor="text1"/>
          <w:sz w:val="20"/>
          <w:szCs w:val="20"/>
        </w:rPr>
        <w:t xml:space="preserve">. 4. </w:t>
      </w:r>
      <w:proofErr w:type="spellStart"/>
      <w:r w:rsidRPr="00C0405D">
        <w:rPr>
          <w:rFonts w:ascii="Cambria" w:hAnsi="Cambria"/>
          <w:color w:val="000000" w:themeColor="text1"/>
          <w:sz w:val="20"/>
          <w:szCs w:val="20"/>
        </w:rPr>
        <w:t>izd</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Bingley</w:t>
      </w:r>
      <w:proofErr w:type="spellEnd"/>
      <w:r w:rsidRPr="00C0405D">
        <w:rPr>
          <w:rFonts w:ascii="Cambria" w:hAnsi="Cambria"/>
          <w:color w:val="000000" w:themeColor="text1"/>
          <w:sz w:val="20"/>
          <w:szCs w:val="20"/>
        </w:rPr>
        <w:t xml:space="preserve">: Emerald Group </w:t>
      </w:r>
      <w:proofErr w:type="spellStart"/>
      <w:r w:rsidRPr="00C0405D">
        <w:rPr>
          <w:rFonts w:ascii="Cambria" w:hAnsi="Cambria"/>
          <w:color w:val="000000" w:themeColor="text1"/>
          <w:sz w:val="20"/>
          <w:szCs w:val="20"/>
        </w:rPr>
        <w:t>Publishing</w:t>
      </w:r>
      <w:proofErr w:type="spellEnd"/>
      <w:r w:rsidRPr="00C0405D">
        <w:rPr>
          <w:rFonts w:ascii="Cambria" w:hAnsi="Cambria"/>
          <w:color w:val="000000" w:themeColor="text1"/>
          <w:sz w:val="20"/>
          <w:szCs w:val="20"/>
        </w:rPr>
        <w:t>, 2016. Str. 23.</w:t>
      </w:r>
    </w:p>
  </w:footnote>
  <w:footnote w:id="10">
    <w:p w14:paraId="06A17ACF" w14:textId="77777777" w:rsidR="0042279D" w:rsidRPr="00C0405D" w:rsidRDefault="0042279D" w:rsidP="00C0405D">
      <w:pPr>
        <w:pStyle w:val="Bezproreda"/>
        <w:ind w:left="0" w:hanging="2"/>
        <w:jc w:val="both"/>
        <w:rPr>
          <w:rFonts w:ascii="Cambria" w:hAnsi="Cambria"/>
          <w:color w:val="000000" w:themeColor="text1"/>
          <w:sz w:val="20"/>
          <w:szCs w:val="20"/>
        </w:rPr>
      </w:pPr>
      <w:r w:rsidRPr="00C0405D">
        <w:rPr>
          <w:rFonts w:ascii="Cambria" w:hAnsi="Cambria"/>
          <w:color w:val="000000" w:themeColor="text1"/>
          <w:sz w:val="20"/>
          <w:szCs w:val="20"/>
          <w:vertAlign w:val="superscript"/>
        </w:rPr>
        <w:footnoteRef/>
      </w:r>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Horić</w:t>
      </w:r>
      <w:proofErr w:type="spellEnd"/>
      <w:r w:rsidRPr="00C0405D">
        <w:rPr>
          <w:rFonts w:ascii="Cambria" w:hAnsi="Cambria"/>
          <w:color w:val="000000" w:themeColor="text1"/>
          <w:sz w:val="20"/>
          <w:szCs w:val="20"/>
        </w:rPr>
        <w:t xml:space="preserve">, Andrea. Informacija – povijest jednog pojma: o </w:t>
      </w:r>
      <w:proofErr w:type="spellStart"/>
      <w:r w:rsidRPr="00C0405D">
        <w:rPr>
          <w:rFonts w:ascii="Cambria" w:hAnsi="Cambria"/>
          <w:color w:val="000000" w:themeColor="text1"/>
          <w:sz w:val="20"/>
          <w:szCs w:val="20"/>
        </w:rPr>
        <w:t>Capurrovom</w:t>
      </w:r>
      <w:proofErr w:type="spellEnd"/>
      <w:r w:rsidRPr="00C0405D">
        <w:rPr>
          <w:rFonts w:ascii="Cambria" w:hAnsi="Cambria"/>
          <w:color w:val="000000" w:themeColor="text1"/>
          <w:sz w:val="20"/>
          <w:szCs w:val="20"/>
        </w:rPr>
        <w:t xml:space="preserve"> razumijevanju pojma informacije. // Vjesnik bibliotekara Hrvatske 50, 1/2(2007), str. 98.</w:t>
      </w:r>
    </w:p>
  </w:footnote>
  <w:footnote w:id="11">
    <w:p w14:paraId="7BF10700" w14:textId="77777777" w:rsidR="0042279D" w:rsidRPr="00C0405D" w:rsidRDefault="0042279D" w:rsidP="00C0405D">
      <w:pPr>
        <w:pStyle w:val="Tekstfusnote"/>
        <w:ind w:hanging="1"/>
        <w:jc w:val="both"/>
        <w:rPr>
          <w:rFonts w:ascii="Cambria" w:hAnsi="Cambria"/>
          <w:color w:val="000000" w:themeColor="text1"/>
        </w:rPr>
      </w:pPr>
      <w:r w:rsidRPr="00C0405D">
        <w:rPr>
          <w:rStyle w:val="Referencafusnote"/>
          <w:rFonts w:ascii="Cambria" w:hAnsi="Cambria"/>
          <w:color w:val="000000" w:themeColor="text1"/>
        </w:rPr>
        <w:footnoteRef/>
      </w:r>
      <w:r w:rsidRPr="00C0405D">
        <w:rPr>
          <w:rFonts w:ascii="Cambria" w:hAnsi="Cambria"/>
          <w:color w:val="000000" w:themeColor="text1"/>
        </w:rPr>
        <w:t xml:space="preserve"> </w:t>
      </w:r>
      <w:proofErr w:type="spellStart"/>
      <w:r w:rsidRPr="00C0405D">
        <w:rPr>
          <w:rFonts w:ascii="Cambria" w:hAnsi="Cambria"/>
          <w:color w:val="000000" w:themeColor="text1"/>
        </w:rPr>
        <w:t>Capurro</w:t>
      </w:r>
      <w:proofErr w:type="spellEnd"/>
      <w:r w:rsidRPr="00C0405D">
        <w:rPr>
          <w:rFonts w:ascii="Cambria" w:hAnsi="Cambria"/>
          <w:color w:val="000000" w:themeColor="text1"/>
        </w:rPr>
        <w:t xml:space="preserve">, Rafael; </w:t>
      </w:r>
      <w:proofErr w:type="spellStart"/>
      <w:r w:rsidRPr="00C0405D">
        <w:rPr>
          <w:rFonts w:ascii="Cambria" w:hAnsi="Cambria"/>
          <w:color w:val="000000" w:themeColor="text1"/>
        </w:rPr>
        <w:t>Hjørland</w:t>
      </w:r>
      <w:proofErr w:type="spellEnd"/>
      <w:r w:rsidRPr="00C0405D">
        <w:rPr>
          <w:rFonts w:ascii="Cambria" w:hAnsi="Cambria"/>
          <w:color w:val="000000" w:themeColor="text1"/>
        </w:rPr>
        <w:t xml:space="preserve">, </w:t>
      </w:r>
      <w:proofErr w:type="spellStart"/>
      <w:r w:rsidRPr="00C0405D">
        <w:rPr>
          <w:rFonts w:ascii="Cambria" w:hAnsi="Cambria"/>
          <w:color w:val="000000" w:themeColor="text1"/>
        </w:rPr>
        <w:t>Birger</w:t>
      </w:r>
      <w:proofErr w:type="spellEnd"/>
      <w:r w:rsidRPr="00C0405D">
        <w:rPr>
          <w:rFonts w:ascii="Cambria" w:hAnsi="Cambria"/>
          <w:color w:val="000000" w:themeColor="text1"/>
        </w:rPr>
        <w:t xml:space="preserve">. </w:t>
      </w:r>
      <w:proofErr w:type="spellStart"/>
      <w:r w:rsidRPr="00C0405D">
        <w:rPr>
          <w:rFonts w:ascii="Cambria" w:hAnsi="Cambria"/>
          <w:color w:val="000000" w:themeColor="text1"/>
        </w:rPr>
        <w:t>The</w:t>
      </w:r>
      <w:proofErr w:type="spellEnd"/>
      <w:r w:rsidRPr="00C0405D">
        <w:rPr>
          <w:rFonts w:ascii="Cambria" w:hAnsi="Cambria"/>
          <w:color w:val="000000" w:themeColor="text1"/>
        </w:rPr>
        <w:t xml:space="preserve"> </w:t>
      </w:r>
      <w:proofErr w:type="spellStart"/>
      <w:r w:rsidRPr="00C0405D">
        <w:rPr>
          <w:rFonts w:ascii="Cambria" w:hAnsi="Cambria"/>
          <w:color w:val="000000" w:themeColor="text1"/>
        </w:rPr>
        <w:t>concept</w:t>
      </w:r>
      <w:proofErr w:type="spellEnd"/>
      <w:r w:rsidRPr="00C0405D">
        <w:rPr>
          <w:rFonts w:ascii="Cambria" w:hAnsi="Cambria"/>
          <w:color w:val="000000" w:themeColor="text1"/>
        </w:rPr>
        <w:t xml:space="preserve"> </w:t>
      </w:r>
      <w:proofErr w:type="spellStart"/>
      <w:r w:rsidRPr="00C0405D">
        <w:rPr>
          <w:rFonts w:ascii="Cambria" w:hAnsi="Cambria"/>
          <w:color w:val="000000" w:themeColor="text1"/>
        </w:rPr>
        <w:t>of</w:t>
      </w:r>
      <w:proofErr w:type="spellEnd"/>
      <w:r w:rsidRPr="00C0405D">
        <w:rPr>
          <w:rFonts w:ascii="Cambria" w:hAnsi="Cambria"/>
          <w:color w:val="000000" w:themeColor="text1"/>
        </w:rPr>
        <w:t xml:space="preserve"> </w:t>
      </w:r>
      <w:proofErr w:type="spellStart"/>
      <w:r w:rsidRPr="00C0405D">
        <w:rPr>
          <w:rFonts w:ascii="Cambria" w:hAnsi="Cambria"/>
          <w:color w:val="000000" w:themeColor="text1"/>
        </w:rPr>
        <w:t>information</w:t>
      </w:r>
      <w:proofErr w:type="spellEnd"/>
      <w:r w:rsidRPr="00C0405D">
        <w:rPr>
          <w:rFonts w:ascii="Cambria" w:hAnsi="Cambria"/>
          <w:color w:val="000000" w:themeColor="text1"/>
        </w:rPr>
        <w:t xml:space="preserve">. // </w:t>
      </w:r>
      <w:proofErr w:type="spellStart"/>
      <w:r w:rsidRPr="00C0405D">
        <w:rPr>
          <w:rFonts w:ascii="Cambria" w:hAnsi="Cambria"/>
          <w:color w:val="000000" w:themeColor="text1"/>
        </w:rPr>
        <w:t>Annual</w:t>
      </w:r>
      <w:proofErr w:type="spellEnd"/>
      <w:r w:rsidRPr="00C0405D">
        <w:rPr>
          <w:rFonts w:ascii="Cambria" w:hAnsi="Cambria"/>
          <w:color w:val="000000" w:themeColor="text1"/>
        </w:rPr>
        <w:t xml:space="preserve"> </w:t>
      </w:r>
      <w:proofErr w:type="spellStart"/>
      <w:r w:rsidRPr="00C0405D">
        <w:rPr>
          <w:rFonts w:ascii="Cambria" w:hAnsi="Cambria"/>
          <w:color w:val="000000" w:themeColor="text1"/>
        </w:rPr>
        <w:t>Review</w:t>
      </w:r>
      <w:proofErr w:type="spellEnd"/>
      <w:r w:rsidRPr="00C0405D">
        <w:rPr>
          <w:rFonts w:ascii="Cambria" w:hAnsi="Cambria"/>
          <w:color w:val="000000" w:themeColor="text1"/>
        </w:rPr>
        <w:t xml:space="preserve"> </w:t>
      </w:r>
      <w:proofErr w:type="spellStart"/>
      <w:r w:rsidRPr="00C0405D">
        <w:rPr>
          <w:rFonts w:ascii="Cambria" w:hAnsi="Cambria"/>
          <w:color w:val="000000" w:themeColor="text1"/>
        </w:rPr>
        <w:t>of</w:t>
      </w:r>
      <w:proofErr w:type="spellEnd"/>
      <w:r w:rsidRPr="00C0405D">
        <w:rPr>
          <w:rFonts w:ascii="Cambria" w:hAnsi="Cambria"/>
          <w:color w:val="000000" w:themeColor="text1"/>
        </w:rPr>
        <w:t xml:space="preserve"> </w:t>
      </w:r>
      <w:proofErr w:type="spellStart"/>
      <w:r w:rsidRPr="00C0405D">
        <w:rPr>
          <w:rFonts w:ascii="Cambria" w:hAnsi="Cambria"/>
          <w:color w:val="000000" w:themeColor="text1"/>
        </w:rPr>
        <w:t>Information</w:t>
      </w:r>
      <w:proofErr w:type="spellEnd"/>
      <w:r w:rsidRPr="00C0405D">
        <w:rPr>
          <w:rFonts w:ascii="Cambria" w:hAnsi="Cambria"/>
          <w:color w:val="000000" w:themeColor="text1"/>
        </w:rPr>
        <w:t xml:space="preserve"> Science </w:t>
      </w:r>
      <w:proofErr w:type="spellStart"/>
      <w:r w:rsidRPr="00C0405D">
        <w:rPr>
          <w:rFonts w:ascii="Cambria" w:hAnsi="Cambria"/>
          <w:color w:val="000000" w:themeColor="text1"/>
        </w:rPr>
        <w:t>and</w:t>
      </w:r>
      <w:proofErr w:type="spellEnd"/>
      <w:r w:rsidRPr="00C0405D">
        <w:rPr>
          <w:rFonts w:ascii="Cambria" w:hAnsi="Cambria"/>
          <w:color w:val="000000" w:themeColor="text1"/>
        </w:rPr>
        <w:t xml:space="preserve"> Technology 37,1(2005), str. 356.</w:t>
      </w:r>
    </w:p>
  </w:footnote>
  <w:footnote w:id="12">
    <w:p w14:paraId="68A686DB" w14:textId="77777777" w:rsidR="0042279D" w:rsidRPr="00C0405D" w:rsidRDefault="0042279D" w:rsidP="00C0405D">
      <w:pPr>
        <w:pStyle w:val="Tekstfusnote"/>
        <w:ind w:hanging="1"/>
        <w:jc w:val="both"/>
        <w:rPr>
          <w:rFonts w:ascii="Cambria" w:hAnsi="Cambria"/>
          <w:color w:val="000000" w:themeColor="text1"/>
        </w:rPr>
      </w:pPr>
      <w:r w:rsidRPr="00C0405D">
        <w:rPr>
          <w:rStyle w:val="Referencafusnote"/>
          <w:rFonts w:ascii="Cambria" w:hAnsi="Cambria"/>
          <w:color w:val="000000" w:themeColor="text1"/>
        </w:rPr>
        <w:footnoteRef/>
      </w:r>
      <w:r w:rsidRPr="00C0405D">
        <w:rPr>
          <w:rFonts w:ascii="Cambria" w:hAnsi="Cambria"/>
          <w:color w:val="000000" w:themeColor="text1"/>
        </w:rPr>
        <w:t xml:space="preserve"> </w:t>
      </w:r>
      <w:proofErr w:type="spellStart"/>
      <w:r w:rsidRPr="00C0405D">
        <w:rPr>
          <w:rFonts w:ascii="Cambria" w:hAnsi="Cambria"/>
          <w:color w:val="000000" w:themeColor="text1"/>
        </w:rPr>
        <w:t>Stock</w:t>
      </w:r>
      <w:proofErr w:type="spellEnd"/>
      <w:r w:rsidRPr="00C0405D">
        <w:rPr>
          <w:rFonts w:ascii="Cambria" w:hAnsi="Cambria"/>
          <w:color w:val="000000" w:themeColor="text1"/>
        </w:rPr>
        <w:t xml:space="preserve">, Wolfgang G.; </w:t>
      </w:r>
      <w:proofErr w:type="spellStart"/>
      <w:r w:rsidRPr="00C0405D">
        <w:rPr>
          <w:rFonts w:ascii="Cambria" w:hAnsi="Cambria"/>
          <w:color w:val="000000" w:themeColor="text1"/>
        </w:rPr>
        <w:t>Stock</w:t>
      </w:r>
      <w:proofErr w:type="spellEnd"/>
      <w:r w:rsidRPr="00C0405D">
        <w:rPr>
          <w:rFonts w:ascii="Cambria" w:hAnsi="Cambria"/>
          <w:color w:val="000000" w:themeColor="text1"/>
        </w:rPr>
        <w:t xml:space="preserve">, </w:t>
      </w:r>
      <w:proofErr w:type="spellStart"/>
      <w:r w:rsidRPr="00C0405D">
        <w:rPr>
          <w:rFonts w:ascii="Cambria" w:hAnsi="Cambria"/>
          <w:color w:val="000000" w:themeColor="text1"/>
        </w:rPr>
        <w:t>Mechtild</w:t>
      </w:r>
      <w:proofErr w:type="spellEnd"/>
      <w:r w:rsidRPr="00C0405D">
        <w:rPr>
          <w:rFonts w:ascii="Cambria" w:hAnsi="Cambria"/>
          <w:color w:val="000000" w:themeColor="text1"/>
        </w:rPr>
        <w:t xml:space="preserve">. </w:t>
      </w:r>
      <w:proofErr w:type="spellStart"/>
      <w:r w:rsidRPr="00C0405D">
        <w:rPr>
          <w:rFonts w:ascii="Cambria" w:hAnsi="Cambria"/>
          <w:color w:val="000000" w:themeColor="text1"/>
        </w:rPr>
        <w:t>Handbook</w:t>
      </w:r>
      <w:proofErr w:type="spellEnd"/>
      <w:r w:rsidRPr="00C0405D">
        <w:rPr>
          <w:rFonts w:ascii="Cambria" w:hAnsi="Cambria"/>
          <w:color w:val="000000" w:themeColor="text1"/>
        </w:rPr>
        <w:t xml:space="preserve"> </w:t>
      </w:r>
      <w:proofErr w:type="spellStart"/>
      <w:r w:rsidRPr="00C0405D">
        <w:rPr>
          <w:rFonts w:ascii="Cambria" w:hAnsi="Cambria"/>
          <w:color w:val="000000" w:themeColor="text1"/>
        </w:rPr>
        <w:t>of</w:t>
      </w:r>
      <w:proofErr w:type="spellEnd"/>
      <w:r w:rsidRPr="00C0405D">
        <w:rPr>
          <w:rFonts w:ascii="Cambria" w:hAnsi="Cambria"/>
          <w:color w:val="000000" w:themeColor="text1"/>
        </w:rPr>
        <w:t xml:space="preserve"> </w:t>
      </w:r>
      <w:proofErr w:type="spellStart"/>
      <w:r w:rsidRPr="00C0405D">
        <w:rPr>
          <w:rFonts w:ascii="Cambria" w:hAnsi="Cambria"/>
          <w:color w:val="000000" w:themeColor="text1"/>
        </w:rPr>
        <w:t>Information</w:t>
      </w:r>
      <w:proofErr w:type="spellEnd"/>
      <w:r w:rsidRPr="00C0405D">
        <w:rPr>
          <w:rFonts w:ascii="Cambria" w:hAnsi="Cambria"/>
          <w:color w:val="000000" w:themeColor="text1"/>
        </w:rPr>
        <w:t xml:space="preserve"> Science. </w:t>
      </w:r>
      <w:r w:rsidRPr="00C0405D">
        <w:rPr>
          <w:rFonts w:ascii="Cambria" w:hAnsi="Cambria"/>
          <w:color w:val="000000" w:themeColor="text1"/>
          <w:highlight w:val="white"/>
        </w:rPr>
        <w:t xml:space="preserve">Berlin : Walter de </w:t>
      </w:r>
      <w:proofErr w:type="spellStart"/>
      <w:r w:rsidRPr="00C0405D">
        <w:rPr>
          <w:rFonts w:ascii="Cambria" w:hAnsi="Cambria"/>
          <w:color w:val="000000" w:themeColor="text1"/>
          <w:highlight w:val="white"/>
        </w:rPr>
        <w:t>Gruyter</w:t>
      </w:r>
      <w:proofErr w:type="spellEnd"/>
      <w:r w:rsidRPr="00C0405D">
        <w:rPr>
          <w:rFonts w:ascii="Cambria" w:hAnsi="Cambria"/>
          <w:color w:val="000000" w:themeColor="text1"/>
          <w:highlight w:val="white"/>
        </w:rPr>
        <w:t xml:space="preserve"> &amp; Co</w:t>
      </w:r>
      <w:r w:rsidRPr="00C0405D">
        <w:rPr>
          <w:rFonts w:ascii="Cambria" w:hAnsi="Cambria"/>
          <w:color w:val="000000" w:themeColor="text1"/>
        </w:rPr>
        <w:t>, 2013. Str. 24.</w:t>
      </w:r>
    </w:p>
  </w:footnote>
  <w:footnote w:id="13">
    <w:p w14:paraId="57906323" w14:textId="77777777" w:rsidR="0042279D" w:rsidRPr="00C0405D" w:rsidRDefault="0042279D" w:rsidP="00C0405D">
      <w:pPr>
        <w:pStyle w:val="Tekstfusnote"/>
        <w:ind w:hanging="1"/>
        <w:jc w:val="both"/>
        <w:rPr>
          <w:rFonts w:ascii="Cambria" w:hAnsi="Cambria"/>
          <w:color w:val="000000" w:themeColor="text1"/>
        </w:rPr>
      </w:pPr>
      <w:r w:rsidRPr="00C0405D">
        <w:rPr>
          <w:rStyle w:val="Referencafusnote"/>
          <w:rFonts w:ascii="Cambria" w:hAnsi="Cambria"/>
          <w:color w:val="000000" w:themeColor="text1"/>
        </w:rPr>
        <w:footnoteRef/>
      </w:r>
      <w:r w:rsidRPr="00C0405D">
        <w:rPr>
          <w:rFonts w:ascii="Cambria" w:hAnsi="Cambria"/>
          <w:color w:val="000000" w:themeColor="text1"/>
        </w:rPr>
        <w:t xml:space="preserve"> Isto.</w:t>
      </w:r>
    </w:p>
  </w:footnote>
  <w:footnote w:id="14">
    <w:p w14:paraId="59381EEA" w14:textId="77777777" w:rsidR="0042279D" w:rsidRPr="00C0405D" w:rsidRDefault="0042279D" w:rsidP="00C0405D">
      <w:pPr>
        <w:spacing w:after="0" w:line="240" w:lineRule="auto"/>
        <w:ind w:hanging="1"/>
        <w:jc w:val="both"/>
        <w:rPr>
          <w:rFonts w:ascii="Cambria" w:hAnsi="Cambria"/>
          <w:color w:val="000000" w:themeColor="text1"/>
          <w:sz w:val="20"/>
          <w:szCs w:val="20"/>
          <w:vertAlign w:val="subscript"/>
        </w:rPr>
      </w:pPr>
      <w:r w:rsidRPr="00C0405D">
        <w:rPr>
          <w:rFonts w:ascii="Cambria" w:hAnsi="Cambria"/>
          <w:color w:val="000000" w:themeColor="text1"/>
          <w:sz w:val="20"/>
          <w:szCs w:val="20"/>
          <w:vertAlign w:val="superscript"/>
        </w:rPr>
        <w:footnoteRef/>
      </w:r>
      <w:r w:rsidRPr="00C0405D">
        <w:rPr>
          <w:rFonts w:ascii="Cambria" w:hAnsi="Cambria"/>
          <w:color w:val="000000" w:themeColor="text1"/>
          <w:sz w:val="20"/>
          <w:szCs w:val="20"/>
          <w:vertAlign w:val="subscript"/>
        </w:rPr>
        <w:t xml:space="preserve"> </w:t>
      </w:r>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Byfield</w:t>
      </w:r>
      <w:proofErr w:type="spellEnd"/>
      <w:r w:rsidRPr="00C0405D">
        <w:rPr>
          <w:rFonts w:ascii="Cambria" w:hAnsi="Cambria"/>
          <w:color w:val="000000" w:themeColor="text1"/>
          <w:sz w:val="20"/>
          <w:szCs w:val="20"/>
        </w:rPr>
        <w:t xml:space="preserve">, Ted. </w:t>
      </w:r>
      <w:proofErr w:type="spellStart"/>
      <w:r w:rsidRPr="00C0405D">
        <w:rPr>
          <w:rFonts w:ascii="Cambria" w:hAnsi="Cambria"/>
          <w:color w:val="000000" w:themeColor="text1"/>
          <w:sz w:val="20"/>
          <w:szCs w:val="20"/>
        </w:rPr>
        <w:t>The</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brief</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history</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of</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information</w:t>
      </w:r>
      <w:proofErr w:type="spellEnd"/>
      <w:r w:rsidRPr="00C0405D">
        <w:rPr>
          <w:rFonts w:ascii="Cambria" w:hAnsi="Cambria"/>
          <w:color w:val="000000" w:themeColor="text1"/>
          <w:sz w:val="20"/>
          <w:szCs w:val="20"/>
        </w:rPr>
        <w:t>, 2007. Citirano prema: Penava, Zdenka. Odnos znanstvenih informacija i znanja. // Vjesnik bibliotekara Hrvatske 50, 1/2(2007), str. XIX.</w:t>
      </w:r>
    </w:p>
  </w:footnote>
  <w:footnote w:id="15">
    <w:p w14:paraId="5906D1BF" w14:textId="77777777" w:rsidR="0042279D" w:rsidRPr="00C0405D" w:rsidRDefault="0042279D" w:rsidP="00C0405D">
      <w:pPr>
        <w:pBdr>
          <w:top w:val="nil"/>
          <w:left w:val="nil"/>
          <w:bottom w:val="nil"/>
          <w:right w:val="nil"/>
          <w:between w:val="nil"/>
        </w:pBdr>
        <w:spacing w:after="0" w:line="240" w:lineRule="auto"/>
        <w:ind w:hanging="1"/>
        <w:jc w:val="both"/>
        <w:rPr>
          <w:rFonts w:ascii="Cambria" w:hAnsi="Cambria"/>
          <w:color w:val="000000" w:themeColor="text1"/>
          <w:sz w:val="20"/>
          <w:szCs w:val="20"/>
        </w:rPr>
      </w:pPr>
      <w:r w:rsidRPr="00C0405D">
        <w:rPr>
          <w:rFonts w:ascii="Cambria" w:hAnsi="Cambria"/>
          <w:color w:val="000000" w:themeColor="text1"/>
          <w:sz w:val="20"/>
          <w:szCs w:val="20"/>
          <w:vertAlign w:val="superscript"/>
        </w:rPr>
        <w:footnoteRef/>
      </w:r>
      <w:r w:rsidRPr="00C0405D">
        <w:rPr>
          <w:rFonts w:ascii="Cambria" w:hAnsi="Cambria"/>
          <w:color w:val="000000" w:themeColor="text1"/>
          <w:sz w:val="20"/>
          <w:szCs w:val="20"/>
        </w:rPr>
        <w:t xml:space="preserve"> Isto.</w:t>
      </w:r>
    </w:p>
  </w:footnote>
  <w:footnote w:id="16">
    <w:p w14:paraId="75A964F3" w14:textId="6F206A82" w:rsidR="0042279D" w:rsidRPr="00C0405D" w:rsidRDefault="0042279D" w:rsidP="00C0405D">
      <w:pPr>
        <w:pBdr>
          <w:top w:val="nil"/>
          <w:left w:val="nil"/>
          <w:bottom w:val="nil"/>
          <w:right w:val="nil"/>
          <w:between w:val="nil"/>
        </w:pBdr>
        <w:spacing w:after="0" w:line="240" w:lineRule="auto"/>
        <w:ind w:hanging="1"/>
        <w:jc w:val="both"/>
        <w:rPr>
          <w:rFonts w:ascii="Cambria" w:hAnsi="Cambria"/>
          <w:color w:val="000000" w:themeColor="text1"/>
          <w:sz w:val="20"/>
          <w:szCs w:val="20"/>
        </w:rPr>
      </w:pPr>
      <w:r w:rsidRPr="00C0405D">
        <w:rPr>
          <w:rFonts w:ascii="Cambria" w:hAnsi="Cambria"/>
          <w:color w:val="000000" w:themeColor="text1"/>
          <w:sz w:val="20"/>
          <w:szCs w:val="20"/>
          <w:vertAlign w:val="superscript"/>
        </w:rPr>
        <w:footnoteRef/>
      </w:r>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Stock</w:t>
      </w:r>
      <w:proofErr w:type="spellEnd"/>
      <w:r w:rsidRPr="00C0405D">
        <w:rPr>
          <w:rFonts w:ascii="Cambria" w:hAnsi="Cambria"/>
          <w:color w:val="000000" w:themeColor="text1"/>
          <w:sz w:val="20"/>
          <w:szCs w:val="20"/>
        </w:rPr>
        <w:t xml:space="preserve">, Wolfgang G.; </w:t>
      </w:r>
      <w:proofErr w:type="spellStart"/>
      <w:r w:rsidRPr="00C0405D">
        <w:rPr>
          <w:rFonts w:ascii="Cambria" w:hAnsi="Cambria"/>
          <w:color w:val="000000" w:themeColor="text1"/>
          <w:sz w:val="20"/>
          <w:szCs w:val="20"/>
        </w:rPr>
        <w:t>Stock</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Mechtild</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Nav</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dj</w:t>
      </w:r>
      <w:proofErr w:type="spellEnd"/>
      <w:r w:rsidRPr="00C0405D">
        <w:rPr>
          <w:rFonts w:ascii="Cambria" w:hAnsi="Cambria"/>
          <w:color w:val="000000" w:themeColor="text1"/>
          <w:sz w:val="20"/>
          <w:szCs w:val="20"/>
        </w:rPr>
        <w:t>.,</w:t>
      </w:r>
      <w:r w:rsidR="00BD6C6D">
        <w:rPr>
          <w:rFonts w:ascii="Cambria" w:hAnsi="Cambria"/>
          <w:color w:val="000000" w:themeColor="text1"/>
          <w:sz w:val="20"/>
          <w:szCs w:val="20"/>
        </w:rPr>
        <w:t xml:space="preserve"> </w:t>
      </w:r>
      <w:r w:rsidRPr="00C0405D">
        <w:rPr>
          <w:rFonts w:ascii="Cambria" w:hAnsi="Cambria"/>
          <w:color w:val="000000" w:themeColor="text1"/>
          <w:sz w:val="20"/>
          <w:szCs w:val="20"/>
        </w:rPr>
        <w:t>str. 20.</w:t>
      </w:r>
    </w:p>
  </w:footnote>
  <w:footnote w:id="17">
    <w:p w14:paraId="7E92B2F0" w14:textId="746F5BC4" w:rsidR="0042279D" w:rsidRPr="000B6B34" w:rsidRDefault="0042279D" w:rsidP="00C0405D">
      <w:pPr>
        <w:pBdr>
          <w:top w:val="nil"/>
          <w:left w:val="nil"/>
          <w:bottom w:val="nil"/>
          <w:right w:val="nil"/>
          <w:between w:val="nil"/>
        </w:pBdr>
        <w:spacing w:after="0" w:line="240" w:lineRule="auto"/>
        <w:ind w:hanging="1"/>
        <w:jc w:val="both"/>
        <w:rPr>
          <w:color w:val="000000" w:themeColor="text1"/>
          <w:sz w:val="20"/>
          <w:szCs w:val="20"/>
        </w:rPr>
      </w:pPr>
      <w:r w:rsidRPr="00C0405D">
        <w:rPr>
          <w:rFonts w:ascii="Cambria" w:hAnsi="Cambria"/>
          <w:color w:val="000000" w:themeColor="text1"/>
          <w:sz w:val="20"/>
          <w:szCs w:val="20"/>
          <w:vertAlign w:val="superscript"/>
        </w:rPr>
        <w:footnoteRef/>
      </w:r>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Wersig</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Gernot</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Neveling</w:t>
      </w:r>
      <w:proofErr w:type="spellEnd"/>
      <w:r w:rsidRPr="00C0405D">
        <w:rPr>
          <w:rFonts w:ascii="Cambria" w:hAnsi="Cambria"/>
          <w:color w:val="000000" w:themeColor="text1"/>
          <w:sz w:val="20"/>
          <w:szCs w:val="20"/>
        </w:rPr>
        <w:t xml:space="preserve">, Ulrich. </w:t>
      </w:r>
      <w:proofErr w:type="spellStart"/>
      <w:r w:rsidRPr="00C0405D">
        <w:rPr>
          <w:rFonts w:ascii="Cambria" w:hAnsi="Cambria"/>
          <w:color w:val="000000" w:themeColor="text1"/>
          <w:sz w:val="20"/>
          <w:szCs w:val="20"/>
        </w:rPr>
        <w:t>The</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phenomena</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of</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interest</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in</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Information</w:t>
      </w:r>
      <w:proofErr w:type="spellEnd"/>
      <w:r w:rsidRPr="00C0405D">
        <w:rPr>
          <w:rFonts w:ascii="Cambria" w:hAnsi="Cambria"/>
          <w:color w:val="000000" w:themeColor="text1"/>
          <w:sz w:val="20"/>
          <w:szCs w:val="20"/>
        </w:rPr>
        <w:t xml:space="preserve"> Science. </w:t>
      </w:r>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Information</w:t>
      </w:r>
      <w:proofErr w:type="spellEnd"/>
      <w:r w:rsidRPr="00C0405D">
        <w:rPr>
          <w:rFonts w:ascii="Cambria" w:hAnsi="Cambria"/>
          <w:color w:val="000000" w:themeColor="text1"/>
          <w:sz w:val="20"/>
          <w:szCs w:val="20"/>
        </w:rPr>
        <w:t xml:space="preserve"> </w:t>
      </w:r>
      <w:proofErr w:type="spellStart"/>
      <w:r w:rsidRPr="00C0405D">
        <w:rPr>
          <w:rFonts w:ascii="Cambria" w:hAnsi="Cambria"/>
          <w:color w:val="000000" w:themeColor="text1"/>
          <w:sz w:val="20"/>
          <w:szCs w:val="20"/>
        </w:rPr>
        <w:t>Scientist</w:t>
      </w:r>
      <w:proofErr w:type="spellEnd"/>
      <w:r w:rsidRPr="00C0405D">
        <w:rPr>
          <w:rFonts w:ascii="Cambria" w:hAnsi="Cambria"/>
          <w:color w:val="000000" w:themeColor="text1"/>
          <w:sz w:val="20"/>
          <w:szCs w:val="20"/>
        </w:rPr>
        <w:t xml:space="preserve"> 9, 4(1975), str. 134.</w:t>
      </w:r>
    </w:p>
  </w:footnote>
  <w:footnote w:id="18">
    <w:p w14:paraId="5CE79A58" w14:textId="77777777" w:rsidR="0042279D" w:rsidRPr="00C0405D" w:rsidRDefault="0042279D" w:rsidP="0042279D">
      <w:pPr>
        <w:pBdr>
          <w:top w:val="nil"/>
          <w:left w:val="nil"/>
          <w:bottom w:val="nil"/>
          <w:right w:val="nil"/>
          <w:between w:val="nil"/>
        </w:pBd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Capurro</w:t>
      </w:r>
      <w:proofErr w:type="spellEnd"/>
      <w:r w:rsidRPr="00C0405D">
        <w:rPr>
          <w:rFonts w:asciiTheme="majorHAnsi" w:hAnsiTheme="majorHAnsi"/>
          <w:color w:val="000000" w:themeColor="text1"/>
          <w:sz w:val="20"/>
          <w:szCs w:val="20"/>
        </w:rPr>
        <w:t xml:space="preserve">, Rafael. </w:t>
      </w:r>
      <w:proofErr w:type="spellStart"/>
      <w:r w:rsidRPr="00C0405D">
        <w:rPr>
          <w:rFonts w:asciiTheme="majorHAnsi" w:hAnsiTheme="majorHAnsi"/>
          <w:color w:val="000000" w:themeColor="text1"/>
          <w:sz w:val="20"/>
          <w:szCs w:val="20"/>
        </w:rPr>
        <w:t>Epistemology</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and</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information</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science</w:t>
      </w:r>
      <w:proofErr w:type="spellEnd"/>
      <w:r w:rsidRPr="00C0405D">
        <w:rPr>
          <w:rFonts w:asciiTheme="majorHAnsi" w:hAnsiTheme="majorHAnsi"/>
          <w:color w:val="000000" w:themeColor="text1"/>
          <w:sz w:val="20"/>
          <w:szCs w:val="20"/>
        </w:rPr>
        <w:t xml:space="preserve">, 1985. Citirano prema: </w:t>
      </w:r>
      <w:proofErr w:type="spellStart"/>
      <w:r w:rsidRPr="00C0405D">
        <w:rPr>
          <w:rFonts w:asciiTheme="majorHAnsi" w:hAnsiTheme="majorHAnsi"/>
          <w:color w:val="000000" w:themeColor="text1"/>
          <w:sz w:val="20"/>
          <w:szCs w:val="20"/>
        </w:rPr>
        <w:t>Horić</w:t>
      </w:r>
      <w:proofErr w:type="spellEnd"/>
      <w:r w:rsidRPr="00C0405D">
        <w:rPr>
          <w:rFonts w:asciiTheme="majorHAnsi" w:hAnsiTheme="majorHAnsi"/>
          <w:color w:val="000000" w:themeColor="text1"/>
          <w:sz w:val="20"/>
          <w:szCs w:val="20"/>
        </w:rPr>
        <w:t xml:space="preserve">, Andrea.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str. 104.</w:t>
      </w:r>
    </w:p>
  </w:footnote>
  <w:footnote w:id="19">
    <w:p w14:paraId="3C19173B" w14:textId="77777777" w:rsidR="0042279D" w:rsidRPr="00C0405D" w:rsidRDefault="0042279D" w:rsidP="0042279D">
      <w:pPr>
        <w:spacing w:after="0" w:line="240" w:lineRule="auto"/>
        <w:ind w:hanging="2"/>
        <w:jc w:val="both"/>
        <w:rPr>
          <w:rFonts w:asciiTheme="majorHAnsi" w:hAnsiTheme="majorHAnsi"/>
          <w:color w:val="000000" w:themeColor="text1"/>
          <w:sz w:val="20"/>
          <w:szCs w:val="20"/>
          <w:vertAlign w:val="subscript"/>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vertAlign w:val="subscript"/>
        </w:rPr>
        <w:t xml:space="preserve"> </w:t>
      </w:r>
      <w:proofErr w:type="spellStart"/>
      <w:r w:rsidRPr="00C0405D">
        <w:rPr>
          <w:rFonts w:asciiTheme="majorHAnsi" w:hAnsiTheme="majorHAnsi"/>
          <w:color w:val="000000" w:themeColor="text1"/>
          <w:sz w:val="20"/>
          <w:szCs w:val="20"/>
        </w:rPr>
        <w:t>Horić</w:t>
      </w:r>
      <w:proofErr w:type="spellEnd"/>
      <w:r w:rsidRPr="00C0405D">
        <w:rPr>
          <w:rFonts w:asciiTheme="majorHAnsi" w:hAnsiTheme="majorHAnsi"/>
          <w:color w:val="000000" w:themeColor="text1"/>
          <w:sz w:val="20"/>
          <w:szCs w:val="20"/>
        </w:rPr>
        <w:t xml:space="preserve">, Andrea.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str. 103.</w:t>
      </w:r>
    </w:p>
  </w:footnote>
  <w:footnote w:id="20">
    <w:p w14:paraId="299D168A" w14:textId="77777777" w:rsidR="0042279D" w:rsidRPr="00C0405D" w:rsidRDefault="0042279D" w:rsidP="0042279D">
      <w:pPr>
        <w:pStyle w:val="Tekstfusnote"/>
        <w:ind w:hanging="2"/>
        <w:jc w:val="both"/>
        <w:rPr>
          <w:rFonts w:asciiTheme="majorHAnsi" w:hAnsiTheme="majorHAnsi"/>
          <w:color w:val="000000" w:themeColor="text1"/>
        </w:rPr>
      </w:pPr>
      <w:r w:rsidRPr="00C0405D">
        <w:rPr>
          <w:rStyle w:val="Referencafusnote"/>
          <w:rFonts w:asciiTheme="majorHAnsi" w:hAnsiTheme="majorHAnsi"/>
          <w:color w:val="000000" w:themeColor="text1"/>
        </w:rPr>
        <w:footnoteRef/>
      </w:r>
      <w:r w:rsidRPr="00C0405D">
        <w:rPr>
          <w:rFonts w:asciiTheme="majorHAnsi" w:hAnsiTheme="majorHAnsi"/>
          <w:color w:val="000000" w:themeColor="text1"/>
        </w:rPr>
        <w:t xml:space="preserve"> Ma, </w:t>
      </w:r>
      <w:proofErr w:type="spellStart"/>
      <w:r w:rsidRPr="00C0405D">
        <w:rPr>
          <w:rFonts w:asciiTheme="majorHAnsi" w:hAnsiTheme="majorHAnsi"/>
          <w:color w:val="000000" w:themeColor="text1"/>
        </w:rPr>
        <w:t>Lai</w:t>
      </w:r>
      <w:proofErr w:type="spellEnd"/>
      <w:r w:rsidRPr="00C0405D">
        <w:rPr>
          <w:rFonts w:asciiTheme="majorHAnsi" w:hAnsiTheme="majorHAnsi"/>
          <w:color w:val="000000" w:themeColor="text1"/>
        </w:rPr>
        <w:t xml:space="preserve">. </w:t>
      </w:r>
      <w:proofErr w:type="spellStart"/>
      <w:r w:rsidRPr="00C0405D">
        <w:rPr>
          <w:rFonts w:asciiTheme="majorHAnsi" w:hAnsiTheme="majorHAnsi"/>
          <w:color w:val="000000" w:themeColor="text1"/>
          <w:highlight w:val="white"/>
        </w:rPr>
        <w:t>Meanings</w:t>
      </w:r>
      <w:proofErr w:type="spellEnd"/>
      <w:r w:rsidRPr="00C0405D">
        <w:rPr>
          <w:rFonts w:asciiTheme="majorHAnsi" w:hAnsiTheme="majorHAnsi"/>
          <w:color w:val="000000" w:themeColor="text1"/>
          <w:highlight w:val="white"/>
        </w:rPr>
        <w:t xml:space="preserve"> </w:t>
      </w:r>
      <w:proofErr w:type="spellStart"/>
      <w:r w:rsidRPr="00C0405D">
        <w:rPr>
          <w:rFonts w:asciiTheme="majorHAnsi" w:hAnsiTheme="majorHAnsi"/>
          <w:color w:val="000000" w:themeColor="text1"/>
          <w:highlight w:val="white"/>
        </w:rPr>
        <w:t>of</w:t>
      </w:r>
      <w:proofErr w:type="spellEnd"/>
      <w:r w:rsidRPr="00C0405D">
        <w:rPr>
          <w:rFonts w:asciiTheme="majorHAnsi" w:hAnsiTheme="majorHAnsi"/>
          <w:color w:val="000000" w:themeColor="text1"/>
          <w:highlight w:val="white"/>
        </w:rPr>
        <w:t xml:space="preserve"> </w:t>
      </w:r>
      <w:proofErr w:type="spellStart"/>
      <w:r w:rsidRPr="00C0405D">
        <w:rPr>
          <w:rFonts w:asciiTheme="majorHAnsi" w:hAnsiTheme="majorHAnsi"/>
          <w:color w:val="000000" w:themeColor="text1"/>
          <w:highlight w:val="white"/>
        </w:rPr>
        <w:t>Information</w:t>
      </w:r>
      <w:proofErr w:type="spellEnd"/>
      <w:r w:rsidRPr="00C0405D">
        <w:rPr>
          <w:rFonts w:asciiTheme="majorHAnsi" w:hAnsiTheme="majorHAnsi"/>
          <w:color w:val="000000" w:themeColor="text1"/>
          <w:highlight w:val="white"/>
        </w:rPr>
        <w:t xml:space="preserve">: </w:t>
      </w:r>
      <w:proofErr w:type="spellStart"/>
      <w:r w:rsidRPr="00C0405D">
        <w:rPr>
          <w:rFonts w:asciiTheme="majorHAnsi" w:hAnsiTheme="majorHAnsi"/>
          <w:color w:val="000000" w:themeColor="text1"/>
          <w:highlight w:val="white"/>
        </w:rPr>
        <w:t>The</w:t>
      </w:r>
      <w:proofErr w:type="spellEnd"/>
      <w:r w:rsidRPr="00C0405D">
        <w:rPr>
          <w:rFonts w:asciiTheme="majorHAnsi" w:hAnsiTheme="majorHAnsi"/>
          <w:color w:val="000000" w:themeColor="text1"/>
          <w:highlight w:val="white"/>
        </w:rPr>
        <w:t xml:space="preserve"> </w:t>
      </w:r>
      <w:proofErr w:type="spellStart"/>
      <w:r w:rsidRPr="00C0405D">
        <w:rPr>
          <w:rFonts w:asciiTheme="majorHAnsi" w:hAnsiTheme="majorHAnsi"/>
          <w:color w:val="000000" w:themeColor="text1"/>
          <w:highlight w:val="white"/>
        </w:rPr>
        <w:t>Assumptions</w:t>
      </w:r>
      <w:proofErr w:type="spellEnd"/>
      <w:r w:rsidRPr="00C0405D">
        <w:rPr>
          <w:rFonts w:asciiTheme="majorHAnsi" w:hAnsiTheme="majorHAnsi"/>
          <w:color w:val="000000" w:themeColor="text1"/>
          <w:highlight w:val="white"/>
        </w:rPr>
        <w:t xml:space="preserve"> </w:t>
      </w:r>
      <w:proofErr w:type="spellStart"/>
      <w:r w:rsidRPr="00C0405D">
        <w:rPr>
          <w:rFonts w:asciiTheme="majorHAnsi" w:hAnsiTheme="majorHAnsi"/>
          <w:color w:val="000000" w:themeColor="text1"/>
          <w:highlight w:val="white"/>
        </w:rPr>
        <w:t>and</w:t>
      </w:r>
      <w:proofErr w:type="spellEnd"/>
      <w:r w:rsidRPr="00C0405D">
        <w:rPr>
          <w:rFonts w:asciiTheme="majorHAnsi" w:hAnsiTheme="majorHAnsi"/>
          <w:color w:val="000000" w:themeColor="text1"/>
          <w:highlight w:val="white"/>
        </w:rPr>
        <w:t xml:space="preserve"> Research </w:t>
      </w:r>
      <w:proofErr w:type="spellStart"/>
      <w:r w:rsidRPr="00C0405D">
        <w:rPr>
          <w:rFonts w:asciiTheme="majorHAnsi" w:hAnsiTheme="majorHAnsi"/>
          <w:color w:val="000000" w:themeColor="text1"/>
          <w:highlight w:val="white"/>
        </w:rPr>
        <w:t>Consequences</w:t>
      </w:r>
      <w:proofErr w:type="spellEnd"/>
      <w:r w:rsidRPr="00C0405D">
        <w:rPr>
          <w:rFonts w:asciiTheme="majorHAnsi" w:hAnsiTheme="majorHAnsi"/>
          <w:color w:val="000000" w:themeColor="text1"/>
          <w:highlight w:val="white"/>
        </w:rPr>
        <w:t xml:space="preserve"> </w:t>
      </w:r>
      <w:proofErr w:type="spellStart"/>
      <w:r w:rsidRPr="00C0405D">
        <w:rPr>
          <w:rFonts w:asciiTheme="majorHAnsi" w:hAnsiTheme="majorHAnsi"/>
          <w:color w:val="000000" w:themeColor="text1"/>
          <w:highlight w:val="white"/>
        </w:rPr>
        <w:t>of</w:t>
      </w:r>
      <w:proofErr w:type="spellEnd"/>
      <w:r w:rsidRPr="00C0405D">
        <w:rPr>
          <w:rFonts w:asciiTheme="majorHAnsi" w:hAnsiTheme="majorHAnsi"/>
          <w:color w:val="000000" w:themeColor="text1"/>
          <w:highlight w:val="white"/>
        </w:rPr>
        <w:t xml:space="preserve"> </w:t>
      </w:r>
      <w:proofErr w:type="spellStart"/>
      <w:r w:rsidRPr="00C0405D">
        <w:rPr>
          <w:rFonts w:asciiTheme="majorHAnsi" w:hAnsiTheme="majorHAnsi"/>
          <w:color w:val="000000" w:themeColor="text1"/>
          <w:highlight w:val="white"/>
        </w:rPr>
        <w:t>Three</w:t>
      </w:r>
      <w:proofErr w:type="spellEnd"/>
      <w:r w:rsidRPr="00C0405D">
        <w:rPr>
          <w:rFonts w:asciiTheme="majorHAnsi" w:hAnsiTheme="majorHAnsi"/>
          <w:color w:val="000000" w:themeColor="text1"/>
          <w:highlight w:val="white"/>
        </w:rPr>
        <w:t xml:space="preserve"> </w:t>
      </w:r>
      <w:proofErr w:type="spellStart"/>
      <w:r w:rsidRPr="00C0405D">
        <w:rPr>
          <w:rFonts w:asciiTheme="majorHAnsi" w:hAnsiTheme="majorHAnsi"/>
          <w:color w:val="000000" w:themeColor="text1"/>
          <w:highlight w:val="white"/>
        </w:rPr>
        <w:t>Foundational</w:t>
      </w:r>
      <w:proofErr w:type="spellEnd"/>
      <w:r w:rsidRPr="00C0405D">
        <w:rPr>
          <w:rFonts w:asciiTheme="majorHAnsi" w:hAnsiTheme="majorHAnsi"/>
          <w:color w:val="000000" w:themeColor="text1"/>
          <w:highlight w:val="white"/>
        </w:rPr>
        <w:t xml:space="preserve"> LIS </w:t>
      </w:r>
      <w:proofErr w:type="spellStart"/>
      <w:r w:rsidRPr="00C0405D">
        <w:rPr>
          <w:rFonts w:asciiTheme="majorHAnsi" w:hAnsiTheme="majorHAnsi"/>
          <w:color w:val="000000" w:themeColor="text1"/>
          <w:highlight w:val="white"/>
        </w:rPr>
        <w:t>Theories</w:t>
      </w:r>
      <w:proofErr w:type="spellEnd"/>
      <w:r w:rsidRPr="00C0405D">
        <w:rPr>
          <w:rFonts w:asciiTheme="majorHAnsi" w:hAnsiTheme="majorHAnsi"/>
          <w:color w:val="000000" w:themeColor="text1"/>
          <w:highlight w:val="white"/>
        </w:rPr>
        <w:t xml:space="preserve">. // Journal </w:t>
      </w:r>
      <w:proofErr w:type="spellStart"/>
      <w:r w:rsidRPr="00C0405D">
        <w:rPr>
          <w:rFonts w:asciiTheme="majorHAnsi" w:hAnsiTheme="majorHAnsi"/>
          <w:color w:val="000000" w:themeColor="text1"/>
          <w:highlight w:val="white"/>
        </w:rPr>
        <w:t>of</w:t>
      </w:r>
      <w:proofErr w:type="spellEnd"/>
      <w:r w:rsidRPr="00C0405D">
        <w:rPr>
          <w:rFonts w:asciiTheme="majorHAnsi" w:hAnsiTheme="majorHAnsi"/>
          <w:color w:val="000000" w:themeColor="text1"/>
          <w:highlight w:val="white"/>
        </w:rPr>
        <w:t xml:space="preserve"> </w:t>
      </w:r>
      <w:proofErr w:type="spellStart"/>
      <w:r w:rsidRPr="00C0405D">
        <w:rPr>
          <w:rFonts w:asciiTheme="majorHAnsi" w:hAnsiTheme="majorHAnsi"/>
          <w:color w:val="000000" w:themeColor="text1"/>
          <w:highlight w:val="white"/>
        </w:rPr>
        <w:t>the</w:t>
      </w:r>
      <w:proofErr w:type="spellEnd"/>
      <w:r w:rsidRPr="00C0405D">
        <w:rPr>
          <w:rFonts w:asciiTheme="majorHAnsi" w:hAnsiTheme="majorHAnsi"/>
          <w:color w:val="000000" w:themeColor="text1"/>
          <w:highlight w:val="white"/>
        </w:rPr>
        <w:t xml:space="preserve"> American </w:t>
      </w:r>
      <w:proofErr w:type="spellStart"/>
      <w:r w:rsidRPr="00C0405D">
        <w:rPr>
          <w:rFonts w:asciiTheme="majorHAnsi" w:hAnsiTheme="majorHAnsi"/>
          <w:color w:val="000000" w:themeColor="text1"/>
          <w:highlight w:val="white"/>
        </w:rPr>
        <w:t>society</w:t>
      </w:r>
      <w:proofErr w:type="spellEnd"/>
      <w:r w:rsidRPr="00C0405D">
        <w:rPr>
          <w:rFonts w:asciiTheme="majorHAnsi" w:hAnsiTheme="majorHAnsi"/>
          <w:color w:val="000000" w:themeColor="text1"/>
          <w:highlight w:val="white"/>
        </w:rPr>
        <w:t xml:space="preserve"> for </w:t>
      </w:r>
      <w:proofErr w:type="spellStart"/>
      <w:r w:rsidRPr="00C0405D">
        <w:rPr>
          <w:rFonts w:asciiTheme="majorHAnsi" w:hAnsiTheme="majorHAnsi"/>
          <w:color w:val="000000" w:themeColor="text1"/>
          <w:highlight w:val="white"/>
        </w:rPr>
        <w:t>information</w:t>
      </w:r>
      <w:proofErr w:type="spellEnd"/>
      <w:r w:rsidRPr="00C0405D">
        <w:rPr>
          <w:rFonts w:asciiTheme="majorHAnsi" w:hAnsiTheme="majorHAnsi"/>
          <w:color w:val="000000" w:themeColor="text1"/>
          <w:highlight w:val="white"/>
        </w:rPr>
        <w:t xml:space="preserve"> </w:t>
      </w:r>
      <w:proofErr w:type="spellStart"/>
      <w:r w:rsidRPr="00C0405D">
        <w:rPr>
          <w:rFonts w:asciiTheme="majorHAnsi" w:hAnsiTheme="majorHAnsi"/>
          <w:color w:val="000000" w:themeColor="text1"/>
          <w:highlight w:val="white"/>
        </w:rPr>
        <w:t>science</w:t>
      </w:r>
      <w:proofErr w:type="spellEnd"/>
      <w:r w:rsidRPr="00C0405D">
        <w:rPr>
          <w:rFonts w:asciiTheme="majorHAnsi" w:hAnsiTheme="majorHAnsi"/>
          <w:color w:val="000000" w:themeColor="text1"/>
          <w:highlight w:val="white"/>
        </w:rPr>
        <w:t xml:space="preserve"> </w:t>
      </w:r>
      <w:proofErr w:type="spellStart"/>
      <w:r w:rsidRPr="00C0405D">
        <w:rPr>
          <w:rFonts w:asciiTheme="majorHAnsi" w:hAnsiTheme="majorHAnsi"/>
          <w:color w:val="000000" w:themeColor="text1"/>
          <w:highlight w:val="white"/>
        </w:rPr>
        <w:t>and</w:t>
      </w:r>
      <w:proofErr w:type="spellEnd"/>
      <w:r w:rsidRPr="00C0405D">
        <w:rPr>
          <w:rFonts w:asciiTheme="majorHAnsi" w:hAnsiTheme="majorHAnsi"/>
          <w:color w:val="000000" w:themeColor="text1"/>
          <w:highlight w:val="white"/>
        </w:rPr>
        <w:t xml:space="preserve"> </w:t>
      </w:r>
      <w:proofErr w:type="spellStart"/>
      <w:r w:rsidRPr="00C0405D">
        <w:rPr>
          <w:rFonts w:asciiTheme="majorHAnsi" w:hAnsiTheme="majorHAnsi"/>
          <w:color w:val="000000" w:themeColor="text1"/>
          <w:highlight w:val="white"/>
        </w:rPr>
        <w:t>technology</w:t>
      </w:r>
      <w:proofErr w:type="spellEnd"/>
      <w:r w:rsidRPr="00C0405D">
        <w:rPr>
          <w:rFonts w:asciiTheme="majorHAnsi" w:hAnsiTheme="majorHAnsi"/>
          <w:color w:val="000000" w:themeColor="text1"/>
          <w:highlight w:val="white"/>
        </w:rPr>
        <w:t xml:space="preserve"> 63, 4( 2012), str. 717.</w:t>
      </w:r>
    </w:p>
  </w:footnote>
  <w:footnote w:id="21">
    <w:p w14:paraId="0A767963" w14:textId="77777777" w:rsidR="0042279D" w:rsidRPr="00C0405D" w:rsidRDefault="0042279D" w:rsidP="0042279D">
      <w:pPr>
        <w:pStyle w:val="Tekstfusnote"/>
        <w:ind w:hanging="2"/>
        <w:jc w:val="both"/>
        <w:rPr>
          <w:rFonts w:asciiTheme="majorHAnsi" w:hAnsiTheme="majorHAnsi"/>
          <w:color w:val="000000" w:themeColor="text1"/>
        </w:rPr>
      </w:pPr>
      <w:r w:rsidRPr="00C0405D">
        <w:rPr>
          <w:rStyle w:val="Referencafusnote"/>
          <w:rFonts w:asciiTheme="majorHAnsi" w:hAnsiTheme="majorHAnsi"/>
          <w:color w:val="000000" w:themeColor="text1"/>
        </w:rPr>
        <w:footnoteRef/>
      </w:r>
      <w:r w:rsidRPr="00C0405D">
        <w:rPr>
          <w:rFonts w:asciiTheme="majorHAnsi" w:hAnsiTheme="majorHAnsi"/>
          <w:color w:val="000000" w:themeColor="text1"/>
        </w:rPr>
        <w:t xml:space="preserve"> </w:t>
      </w:r>
      <w:r w:rsidRPr="00C0405D">
        <w:rPr>
          <w:rFonts w:asciiTheme="majorHAnsi" w:hAnsiTheme="majorHAnsi"/>
          <w:color w:val="000000" w:themeColor="text1"/>
          <w:highlight w:val="white"/>
        </w:rPr>
        <w:t>Isto.</w:t>
      </w:r>
    </w:p>
  </w:footnote>
  <w:footnote w:id="22">
    <w:p w14:paraId="7E1B88DA" w14:textId="77777777" w:rsidR="0042279D" w:rsidRPr="00C0405D" w:rsidRDefault="0042279D" w:rsidP="0042279D">
      <w:pP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Usp. Ma, </w:t>
      </w:r>
      <w:proofErr w:type="spellStart"/>
      <w:r w:rsidRPr="00C0405D">
        <w:rPr>
          <w:rFonts w:asciiTheme="majorHAnsi" w:hAnsiTheme="majorHAnsi"/>
          <w:color w:val="000000" w:themeColor="text1"/>
          <w:sz w:val="20"/>
          <w:szCs w:val="20"/>
        </w:rPr>
        <w:t>Lai</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str. 719.</w:t>
      </w:r>
    </w:p>
  </w:footnote>
  <w:footnote w:id="23">
    <w:p w14:paraId="015E14C0" w14:textId="77777777" w:rsidR="0042279D" w:rsidRPr="000B6B34" w:rsidRDefault="0042279D" w:rsidP="0042279D">
      <w:pPr>
        <w:spacing w:after="0" w:line="240" w:lineRule="auto"/>
        <w:ind w:hanging="2"/>
        <w:jc w:val="both"/>
        <w:rPr>
          <w:b/>
          <w:color w:val="000000" w:themeColor="text1"/>
          <w:sz w:val="20"/>
          <w:szCs w:val="20"/>
          <w:highlight w:val="black"/>
        </w:rPr>
      </w:pPr>
      <w:r w:rsidRPr="00C0405D">
        <w:rPr>
          <w:rFonts w:asciiTheme="majorHAnsi" w:hAnsiTheme="majorHAnsi"/>
          <w:color w:val="000000" w:themeColor="text1"/>
          <w:sz w:val="20"/>
          <w:szCs w:val="20"/>
          <w:vertAlign w:val="superscript"/>
        </w:rPr>
        <w:footnoteRef/>
      </w:r>
      <w:r w:rsidRPr="00C0405D">
        <w:rPr>
          <w:rFonts w:asciiTheme="majorHAnsi" w:hAnsiTheme="majorHAnsi"/>
          <w:b/>
          <w:color w:val="000000" w:themeColor="text1"/>
          <w:sz w:val="20"/>
          <w:szCs w:val="20"/>
        </w:rPr>
        <w:t xml:space="preserve"> </w:t>
      </w:r>
      <w:r w:rsidRPr="00C0405D">
        <w:rPr>
          <w:rFonts w:asciiTheme="majorHAnsi" w:hAnsiTheme="majorHAnsi"/>
          <w:bCs/>
          <w:color w:val="000000" w:themeColor="text1"/>
          <w:sz w:val="20"/>
          <w:szCs w:val="20"/>
        </w:rPr>
        <w:t xml:space="preserve">Penava, Zdenka. </w:t>
      </w:r>
      <w:proofErr w:type="spellStart"/>
      <w:r w:rsidRPr="00C0405D">
        <w:rPr>
          <w:rFonts w:asciiTheme="majorHAnsi" w:hAnsiTheme="majorHAnsi"/>
          <w:bCs/>
          <w:color w:val="000000" w:themeColor="text1"/>
          <w:sz w:val="20"/>
          <w:szCs w:val="20"/>
        </w:rPr>
        <w:t>Nav</w:t>
      </w:r>
      <w:proofErr w:type="spellEnd"/>
      <w:r w:rsidRPr="00C0405D">
        <w:rPr>
          <w:rFonts w:asciiTheme="majorHAnsi" w:hAnsiTheme="majorHAnsi"/>
          <w:bCs/>
          <w:color w:val="000000" w:themeColor="text1"/>
          <w:sz w:val="20"/>
          <w:szCs w:val="20"/>
        </w:rPr>
        <w:t xml:space="preserve">. </w:t>
      </w:r>
      <w:proofErr w:type="spellStart"/>
      <w:r w:rsidRPr="00C0405D">
        <w:rPr>
          <w:rFonts w:asciiTheme="majorHAnsi" w:hAnsiTheme="majorHAnsi"/>
          <w:bCs/>
          <w:color w:val="000000" w:themeColor="text1"/>
          <w:sz w:val="20"/>
          <w:szCs w:val="20"/>
        </w:rPr>
        <w:t>dj</w:t>
      </w:r>
      <w:proofErr w:type="spellEnd"/>
      <w:r w:rsidRPr="00C0405D">
        <w:rPr>
          <w:rFonts w:asciiTheme="majorHAnsi" w:hAnsiTheme="majorHAnsi"/>
          <w:bCs/>
          <w:color w:val="000000" w:themeColor="text1"/>
          <w:sz w:val="20"/>
          <w:szCs w:val="20"/>
        </w:rPr>
        <w:t>., str. XIX-XXV.</w:t>
      </w:r>
    </w:p>
  </w:footnote>
  <w:footnote w:id="24">
    <w:p w14:paraId="114EBF7A" w14:textId="77777777" w:rsidR="0042279D" w:rsidRPr="00C0405D" w:rsidRDefault="0042279D" w:rsidP="0042279D">
      <w:pPr>
        <w:spacing w:after="0" w:line="240" w:lineRule="auto"/>
        <w:ind w:hanging="2"/>
        <w:jc w:val="both"/>
        <w:rPr>
          <w:rFonts w:asciiTheme="majorHAnsi" w:hAnsiTheme="majorHAnsi"/>
          <w:b/>
          <w:color w:val="000000" w:themeColor="text1"/>
          <w:sz w:val="20"/>
          <w:szCs w:val="20"/>
          <w:highlight w:val="red"/>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bCs/>
          <w:color w:val="000000" w:themeColor="text1"/>
          <w:sz w:val="20"/>
          <w:szCs w:val="20"/>
        </w:rPr>
        <w:t>Bosančić</w:t>
      </w:r>
      <w:proofErr w:type="spellEnd"/>
      <w:r w:rsidRPr="00C0405D">
        <w:rPr>
          <w:rFonts w:asciiTheme="majorHAnsi" w:hAnsiTheme="majorHAnsi"/>
          <w:bCs/>
          <w:color w:val="000000" w:themeColor="text1"/>
          <w:sz w:val="20"/>
          <w:szCs w:val="20"/>
        </w:rPr>
        <w:t>, Boris.</w:t>
      </w:r>
      <w:r w:rsidRPr="00C0405D">
        <w:rPr>
          <w:rFonts w:asciiTheme="majorHAnsi" w:hAnsiTheme="majorHAnsi"/>
          <w:b/>
          <w:color w:val="000000" w:themeColor="text1"/>
          <w:sz w:val="20"/>
          <w:szCs w:val="20"/>
        </w:rPr>
        <w:t xml:space="preserve"> </w:t>
      </w:r>
      <w:r w:rsidRPr="00C0405D">
        <w:rPr>
          <w:rFonts w:asciiTheme="majorHAnsi" w:hAnsiTheme="majorHAnsi"/>
          <w:color w:val="000000" w:themeColor="text1"/>
          <w:sz w:val="20"/>
          <w:szCs w:val="20"/>
        </w:rPr>
        <w:t>DIKW – hijerarhija: za i protiv. // Vjesnik bibliotekara Hrvatske 60, 2-3(2017), str. 1.</w:t>
      </w:r>
    </w:p>
  </w:footnote>
  <w:footnote w:id="25">
    <w:p w14:paraId="151467DE" w14:textId="77777777" w:rsidR="0042279D" w:rsidRPr="00C0405D" w:rsidRDefault="0042279D" w:rsidP="0042279D">
      <w:pPr>
        <w:spacing w:after="0" w:line="240" w:lineRule="auto"/>
        <w:ind w:hanging="2"/>
        <w:jc w:val="both"/>
        <w:rPr>
          <w:rFonts w:asciiTheme="majorHAnsi" w:hAnsiTheme="majorHAnsi"/>
          <w:color w:val="000000" w:themeColor="text1"/>
          <w:sz w:val="20"/>
          <w:szCs w:val="20"/>
          <w:vertAlign w:val="subscript"/>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vertAlign w:val="subscript"/>
        </w:rPr>
        <w:t xml:space="preserve"> </w:t>
      </w:r>
      <w:proofErr w:type="spellStart"/>
      <w:r w:rsidRPr="00C0405D">
        <w:rPr>
          <w:rFonts w:asciiTheme="majorHAnsi" w:hAnsiTheme="majorHAnsi"/>
          <w:color w:val="000000" w:themeColor="text1"/>
          <w:sz w:val="20"/>
          <w:szCs w:val="20"/>
        </w:rPr>
        <w:t>Zins</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Chaim</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str. 481.</w:t>
      </w:r>
    </w:p>
  </w:footnote>
  <w:footnote w:id="26">
    <w:p w14:paraId="4AE165A2" w14:textId="2DAE2C6E" w:rsidR="0042279D" w:rsidRPr="00C0405D" w:rsidRDefault="0042279D" w:rsidP="0042279D">
      <w:pPr>
        <w:spacing w:after="0" w:line="240" w:lineRule="auto"/>
        <w:ind w:hanging="2"/>
        <w:jc w:val="both"/>
        <w:rPr>
          <w:rFonts w:asciiTheme="majorHAnsi" w:hAnsiTheme="majorHAnsi"/>
          <w:color w:val="000000" w:themeColor="text1"/>
          <w:sz w:val="20"/>
          <w:szCs w:val="20"/>
          <w:shd w:val="clear" w:color="auto" w:fill="202124"/>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highlight w:val="white"/>
        </w:rPr>
        <w:t xml:space="preserve"> Chen, </w:t>
      </w:r>
      <w:proofErr w:type="spellStart"/>
      <w:r w:rsidRPr="00C0405D">
        <w:rPr>
          <w:rFonts w:asciiTheme="majorHAnsi" w:hAnsiTheme="majorHAnsi"/>
          <w:color w:val="000000" w:themeColor="text1"/>
          <w:sz w:val="20"/>
          <w:szCs w:val="20"/>
          <w:highlight w:val="white"/>
        </w:rPr>
        <w:t>Jinchuan</w:t>
      </w:r>
      <w:proofErr w:type="spellEnd"/>
      <w:r w:rsidRPr="00C0405D">
        <w:rPr>
          <w:rFonts w:asciiTheme="majorHAnsi" w:hAnsiTheme="majorHAnsi"/>
          <w:color w:val="000000" w:themeColor="text1"/>
          <w:sz w:val="20"/>
          <w:szCs w:val="20"/>
          <w:highlight w:val="white"/>
        </w:rPr>
        <w:t xml:space="preserve">. </w:t>
      </w:r>
      <w:r w:rsidR="00BD6C6D">
        <w:rPr>
          <w:rFonts w:asciiTheme="majorHAnsi" w:hAnsiTheme="majorHAnsi"/>
          <w:color w:val="000000" w:themeColor="text1"/>
          <w:sz w:val="20"/>
          <w:szCs w:val="20"/>
          <w:highlight w:val="white"/>
        </w:rPr>
        <w:t>…[</w:t>
      </w:r>
      <w:proofErr w:type="spellStart"/>
      <w:r w:rsidRPr="00C0405D">
        <w:rPr>
          <w:rFonts w:asciiTheme="majorHAnsi" w:hAnsiTheme="majorHAnsi"/>
          <w:color w:val="000000" w:themeColor="text1"/>
          <w:sz w:val="20"/>
          <w:szCs w:val="20"/>
          <w:highlight w:val="white"/>
        </w:rPr>
        <w:t>et</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al</w:t>
      </w:r>
      <w:proofErr w:type="spellEnd"/>
      <w:r w:rsidRPr="00C0405D">
        <w:rPr>
          <w:rFonts w:asciiTheme="majorHAnsi" w:hAnsiTheme="majorHAnsi"/>
          <w:color w:val="000000" w:themeColor="text1"/>
          <w:sz w:val="20"/>
          <w:szCs w:val="20"/>
          <w:highlight w:val="white"/>
        </w:rPr>
        <w:t>.</w:t>
      </w:r>
      <w:r w:rsidR="00BD6C6D">
        <w:rPr>
          <w:rFonts w:asciiTheme="majorHAnsi" w:hAnsiTheme="majorHAnsi"/>
          <w:color w:val="000000" w:themeColor="text1"/>
          <w:sz w:val="20"/>
          <w:szCs w:val="20"/>
          <w:highlight w:val="white"/>
        </w:rPr>
        <w:t>].</w:t>
      </w:r>
      <w:r w:rsidRPr="00C0405D">
        <w:rPr>
          <w:rFonts w:asciiTheme="majorHAnsi" w:hAnsiTheme="majorHAnsi"/>
          <w:color w:val="000000" w:themeColor="text1"/>
          <w:sz w:val="20"/>
          <w:szCs w:val="20"/>
          <w:highlight w:val="white"/>
        </w:rPr>
        <w:t xml:space="preserve"> Big data </w:t>
      </w:r>
      <w:proofErr w:type="spellStart"/>
      <w:r w:rsidRPr="00C0405D">
        <w:rPr>
          <w:rFonts w:asciiTheme="majorHAnsi" w:hAnsiTheme="majorHAnsi"/>
          <w:color w:val="000000" w:themeColor="text1"/>
          <w:sz w:val="20"/>
          <w:szCs w:val="20"/>
          <w:highlight w:val="white"/>
        </w:rPr>
        <w:t>Challenge</w:t>
      </w:r>
      <w:proofErr w:type="spellEnd"/>
      <w:r w:rsidRPr="00C0405D">
        <w:rPr>
          <w:rFonts w:asciiTheme="majorHAnsi" w:hAnsiTheme="majorHAnsi"/>
          <w:color w:val="000000" w:themeColor="text1"/>
          <w:sz w:val="20"/>
          <w:szCs w:val="20"/>
          <w:highlight w:val="white"/>
        </w:rPr>
        <w:t xml:space="preserve">: a data management </w:t>
      </w:r>
      <w:proofErr w:type="spellStart"/>
      <w:r w:rsidRPr="00C0405D">
        <w:rPr>
          <w:rFonts w:asciiTheme="majorHAnsi" w:hAnsiTheme="majorHAnsi"/>
          <w:color w:val="000000" w:themeColor="text1"/>
          <w:sz w:val="20"/>
          <w:szCs w:val="20"/>
          <w:highlight w:val="white"/>
        </w:rPr>
        <w:t>perspective</w:t>
      </w:r>
      <w:proofErr w:type="spellEnd"/>
      <w:r w:rsidRPr="00C0405D">
        <w:rPr>
          <w:rFonts w:asciiTheme="majorHAnsi" w:hAnsiTheme="majorHAnsi"/>
          <w:color w:val="000000" w:themeColor="text1"/>
          <w:sz w:val="20"/>
          <w:szCs w:val="20"/>
          <w:highlight w:val="white"/>
        </w:rPr>
        <w:t xml:space="preserve">. // </w:t>
      </w:r>
      <w:proofErr w:type="spellStart"/>
      <w:r w:rsidRPr="00C0405D">
        <w:rPr>
          <w:rFonts w:asciiTheme="majorHAnsi" w:hAnsiTheme="majorHAnsi"/>
          <w:color w:val="000000" w:themeColor="text1"/>
          <w:sz w:val="20"/>
          <w:szCs w:val="20"/>
          <w:highlight w:val="white"/>
        </w:rPr>
        <w:t>Frontiers</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of</w:t>
      </w:r>
      <w:proofErr w:type="spellEnd"/>
      <w:r w:rsidRPr="00C0405D">
        <w:rPr>
          <w:rFonts w:asciiTheme="majorHAnsi" w:hAnsiTheme="majorHAnsi"/>
          <w:color w:val="000000" w:themeColor="text1"/>
          <w:sz w:val="20"/>
          <w:szCs w:val="20"/>
          <w:highlight w:val="white"/>
        </w:rPr>
        <w:t xml:space="preserve"> Computer Science 7(2013), str. 158.</w:t>
      </w:r>
    </w:p>
  </w:footnote>
  <w:footnote w:id="27">
    <w:p w14:paraId="4404DFF7" w14:textId="77777777" w:rsidR="0042279D" w:rsidRPr="000B6B34" w:rsidRDefault="0042279D" w:rsidP="0042279D">
      <w:pPr>
        <w:pBdr>
          <w:top w:val="nil"/>
          <w:left w:val="nil"/>
          <w:bottom w:val="nil"/>
          <w:right w:val="nil"/>
          <w:between w:val="nil"/>
        </w:pBdr>
        <w:spacing w:after="0" w:line="240" w:lineRule="auto"/>
        <w:ind w:hanging="2"/>
        <w:jc w:val="both"/>
        <w:rPr>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Floridi, Luciano. </w:t>
      </w:r>
      <w:proofErr w:type="spellStart"/>
      <w:r w:rsidRPr="00C0405D">
        <w:rPr>
          <w:rFonts w:asciiTheme="majorHAnsi" w:hAnsiTheme="majorHAnsi"/>
          <w:bCs/>
          <w:color w:val="000000" w:themeColor="text1"/>
          <w:sz w:val="20"/>
          <w:szCs w:val="20"/>
        </w:rPr>
        <w:t>Information</w:t>
      </w:r>
      <w:proofErr w:type="spellEnd"/>
      <w:r w:rsidRPr="00C0405D">
        <w:rPr>
          <w:rFonts w:asciiTheme="majorHAnsi" w:hAnsiTheme="majorHAnsi"/>
          <w:bCs/>
          <w:color w:val="000000" w:themeColor="text1"/>
          <w:sz w:val="20"/>
          <w:szCs w:val="20"/>
        </w:rPr>
        <w:t xml:space="preserve">: A </w:t>
      </w:r>
      <w:proofErr w:type="spellStart"/>
      <w:r w:rsidRPr="00C0405D">
        <w:rPr>
          <w:rFonts w:asciiTheme="majorHAnsi" w:hAnsiTheme="majorHAnsi"/>
          <w:bCs/>
          <w:color w:val="000000" w:themeColor="text1"/>
          <w:sz w:val="20"/>
          <w:szCs w:val="20"/>
        </w:rPr>
        <w:t>Very</w:t>
      </w:r>
      <w:proofErr w:type="spellEnd"/>
      <w:r w:rsidRPr="00C0405D">
        <w:rPr>
          <w:rFonts w:asciiTheme="majorHAnsi" w:hAnsiTheme="majorHAnsi"/>
          <w:bCs/>
          <w:color w:val="000000" w:themeColor="text1"/>
          <w:sz w:val="20"/>
          <w:szCs w:val="20"/>
        </w:rPr>
        <w:t xml:space="preserve"> Short </w:t>
      </w:r>
      <w:proofErr w:type="spellStart"/>
      <w:r w:rsidRPr="00C0405D">
        <w:rPr>
          <w:rFonts w:asciiTheme="majorHAnsi" w:hAnsiTheme="majorHAnsi"/>
          <w:bCs/>
          <w:color w:val="000000" w:themeColor="text1"/>
          <w:sz w:val="20"/>
          <w:szCs w:val="20"/>
        </w:rPr>
        <w:t>Introduction</w:t>
      </w:r>
      <w:proofErr w:type="spellEnd"/>
      <w:r w:rsidRPr="00C0405D">
        <w:rPr>
          <w:rFonts w:asciiTheme="majorHAnsi" w:hAnsiTheme="majorHAnsi"/>
          <w:bCs/>
          <w:color w:val="000000" w:themeColor="text1"/>
          <w:sz w:val="20"/>
          <w:szCs w:val="20"/>
        </w:rPr>
        <w:t>. Oxford: Oxford University Press, 2010</w:t>
      </w:r>
      <w:r w:rsidRPr="00C0405D">
        <w:rPr>
          <w:rFonts w:asciiTheme="majorHAnsi" w:hAnsiTheme="majorHAnsi"/>
          <w:color w:val="000000" w:themeColor="text1"/>
          <w:sz w:val="20"/>
          <w:szCs w:val="20"/>
        </w:rPr>
        <w:t>. Str. 19.</w:t>
      </w:r>
    </w:p>
  </w:footnote>
  <w:footnote w:id="28">
    <w:p w14:paraId="0A10DC4D" w14:textId="77777777" w:rsidR="0042279D" w:rsidRPr="00C0405D" w:rsidRDefault="0042279D" w:rsidP="0042279D">
      <w:pP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Bosančić</w:t>
      </w:r>
      <w:proofErr w:type="spellEnd"/>
      <w:r w:rsidRPr="00C0405D">
        <w:rPr>
          <w:rFonts w:asciiTheme="majorHAnsi" w:hAnsiTheme="majorHAnsi"/>
          <w:color w:val="000000" w:themeColor="text1"/>
          <w:sz w:val="20"/>
          <w:szCs w:val="20"/>
        </w:rPr>
        <w:t xml:space="preserve">, Boris. Proces stjecanja znanja kao problem informacijskih znanosti. // </w:t>
      </w:r>
      <w:proofErr w:type="spellStart"/>
      <w:r w:rsidRPr="00C0405D">
        <w:rPr>
          <w:rFonts w:asciiTheme="majorHAnsi" w:hAnsiTheme="majorHAnsi"/>
          <w:color w:val="000000" w:themeColor="text1"/>
          <w:sz w:val="20"/>
          <w:szCs w:val="20"/>
        </w:rPr>
        <w:t>Libellarium</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journal</w:t>
      </w:r>
      <w:proofErr w:type="spellEnd"/>
      <w:r w:rsidRPr="00C0405D">
        <w:rPr>
          <w:rFonts w:asciiTheme="majorHAnsi" w:hAnsiTheme="majorHAnsi"/>
          <w:color w:val="000000" w:themeColor="text1"/>
          <w:sz w:val="20"/>
          <w:szCs w:val="20"/>
        </w:rPr>
        <w:t xml:space="preserve"> for </w:t>
      </w:r>
      <w:proofErr w:type="spellStart"/>
      <w:r w:rsidRPr="00C0405D">
        <w:rPr>
          <w:rFonts w:asciiTheme="majorHAnsi" w:hAnsiTheme="majorHAnsi"/>
          <w:color w:val="000000" w:themeColor="text1"/>
          <w:sz w:val="20"/>
          <w:szCs w:val="20"/>
        </w:rPr>
        <w:t>the</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research</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writing</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books</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and</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cultural</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heritage</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institutions</w:t>
      </w:r>
      <w:proofErr w:type="spellEnd"/>
      <w:r w:rsidRPr="00C0405D">
        <w:rPr>
          <w:rFonts w:asciiTheme="majorHAnsi" w:hAnsiTheme="majorHAnsi"/>
          <w:color w:val="000000" w:themeColor="text1"/>
          <w:sz w:val="20"/>
          <w:szCs w:val="20"/>
        </w:rPr>
        <w:t xml:space="preserve"> 9, 1(2016),  str. 39.</w:t>
      </w:r>
    </w:p>
  </w:footnote>
  <w:footnote w:id="29">
    <w:p w14:paraId="43E03A15" w14:textId="77777777" w:rsidR="0042279D" w:rsidRPr="00C0405D" w:rsidRDefault="0042279D" w:rsidP="0042279D">
      <w:pP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Stock</w:t>
      </w:r>
      <w:proofErr w:type="spellEnd"/>
      <w:r w:rsidRPr="00C0405D">
        <w:rPr>
          <w:rFonts w:asciiTheme="majorHAnsi" w:hAnsiTheme="majorHAnsi"/>
          <w:color w:val="000000" w:themeColor="text1"/>
          <w:sz w:val="20"/>
          <w:szCs w:val="20"/>
        </w:rPr>
        <w:t xml:space="preserve">, Wolfgang G.; </w:t>
      </w:r>
      <w:proofErr w:type="spellStart"/>
      <w:r w:rsidRPr="00C0405D">
        <w:rPr>
          <w:rFonts w:asciiTheme="majorHAnsi" w:hAnsiTheme="majorHAnsi"/>
          <w:color w:val="000000" w:themeColor="text1"/>
          <w:sz w:val="20"/>
          <w:szCs w:val="20"/>
        </w:rPr>
        <w:t>Stock</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Mechtild</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str. 8-9.</w:t>
      </w:r>
    </w:p>
  </w:footnote>
  <w:footnote w:id="30">
    <w:p w14:paraId="0C2115BE" w14:textId="77777777" w:rsidR="0042279D" w:rsidRPr="00C0405D" w:rsidRDefault="0042279D" w:rsidP="0042279D">
      <w:pPr>
        <w:pBdr>
          <w:top w:val="nil"/>
          <w:left w:val="nil"/>
          <w:bottom w:val="nil"/>
          <w:right w:val="nil"/>
          <w:between w:val="nil"/>
        </w:pBd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Isto.</w:t>
      </w:r>
    </w:p>
  </w:footnote>
  <w:footnote w:id="31">
    <w:p w14:paraId="6C4BD2E4" w14:textId="77777777" w:rsidR="0042279D" w:rsidRPr="00C0405D" w:rsidRDefault="0042279D" w:rsidP="0042279D">
      <w:pP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Bosančić</w:t>
      </w:r>
      <w:proofErr w:type="spellEnd"/>
      <w:r w:rsidRPr="00C0405D">
        <w:rPr>
          <w:rFonts w:asciiTheme="majorHAnsi" w:hAnsiTheme="majorHAnsi"/>
          <w:color w:val="000000" w:themeColor="text1"/>
          <w:sz w:val="20"/>
          <w:szCs w:val="20"/>
        </w:rPr>
        <w:t xml:space="preserve">, Boris.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str. 40.</w:t>
      </w:r>
    </w:p>
    <w:bookmarkStart w:id="5" w:name="_heading=h.4i7ojhp" w:colFirst="0" w:colLast="0"/>
    <w:bookmarkEnd w:id="5"/>
  </w:footnote>
  <w:footnote w:id="32">
    <w:p w14:paraId="33E66FDD" w14:textId="77777777" w:rsidR="0042279D" w:rsidRPr="00C0405D" w:rsidRDefault="0042279D" w:rsidP="0042279D">
      <w:pPr>
        <w:spacing w:after="0" w:line="240" w:lineRule="auto"/>
        <w:ind w:hanging="2"/>
        <w:jc w:val="both"/>
        <w:rPr>
          <w:rFonts w:asciiTheme="majorHAnsi" w:hAnsiTheme="majorHAnsi"/>
          <w:color w:val="000000" w:themeColor="text1"/>
          <w:sz w:val="20"/>
          <w:szCs w:val="20"/>
        </w:rPr>
      </w:pPr>
      <w:bookmarkStart w:id="6" w:name="_heading=h.4i7ojhp" w:colFirst="0" w:colLast="0"/>
      <w:bookmarkEnd w:id="6"/>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Lyotard</w:t>
      </w:r>
      <w:proofErr w:type="spellEnd"/>
      <w:r w:rsidRPr="00C0405D">
        <w:rPr>
          <w:rFonts w:asciiTheme="majorHAnsi" w:hAnsiTheme="majorHAnsi"/>
          <w:color w:val="000000" w:themeColor="text1"/>
          <w:sz w:val="20"/>
          <w:szCs w:val="20"/>
        </w:rPr>
        <w:t xml:space="preserve">, Jean F. </w:t>
      </w:r>
      <w:proofErr w:type="spellStart"/>
      <w:r w:rsidRPr="00C0405D">
        <w:rPr>
          <w:rFonts w:asciiTheme="majorHAnsi" w:hAnsiTheme="majorHAnsi"/>
          <w:color w:val="000000" w:themeColor="text1"/>
          <w:sz w:val="20"/>
          <w:szCs w:val="20"/>
        </w:rPr>
        <w:t>The</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postmodern</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condition</w:t>
      </w:r>
      <w:proofErr w:type="spellEnd"/>
      <w:r w:rsidRPr="00C0405D">
        <w:rPr>
          <w:rFonts w:asciiTheme="majorHAnsi" w:hAnsiTheme="majorHAnsi"/>
          <w:color w:val="000000" w:themeColor="text1"/>
          <w:sz w:val="20"/>
          <w:szCs w:val="20"/>
        </w:rPr>
        <w:t xml:space="preserve">: a </w:t>
      </w:r>
      <w:proofErr w:type="spellStart"/>
      <w:r w:rsidRPr="00C0405D">
        <w:rPr>
          <w:rFonts w:asciiTheme="majorHAnsi" w:hAnsiTheme="majorHAnsi"/>
          <w:color w:val="000000" w:themeColor="text1"/>
          <w:sz w:val="20"/>
          <w:szCs w:val="20"/>
        </w:rPr>
        <w:t>report</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knowledge</w:t>
      </w:r>
      <w:proofErr w:type="spellEnd"/>
      <w:r w:rsidRPr="00C0405D">
        <w:rPr>
          <w:rFonts w:asciiTheme="majorHAnsi" w:hAnsiTheme="majorHAnsi"/>
          <w:color w:val="000000" w:themeColor="text1"/>
          <w:sz w:val="20"/>
          <w:szCs w:val="20"/>
        </w:rPr>
        <w:t xml:space="preserve">. Minneapolis: University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Minnesota Press, 1997.</w:t>
      </w:r>
    </w:p>
  </w:footnote>
  <w:footnote w:id="33">
    <w:p w14:paraId="2A5E2EA7" w14:textId="77777777" w:rsidR="0042279D" w:rsidRPr="000B6B34" w:rsidRDefault="0042279D" w:rsidP="0042279D">
      <w:pPr>
        <w:pBdr>
          <w:top w:val="nil"/>
          <w:left w:val="nil"/>
          <w:bottom w:val="nil"/>
          <w:right w:val="nil"/>
          <w:between w:val="nil"/>
        </w:pBdr>
        <w:spacing w:after="0" w:line="240" w:lineRule="auto"/>
        <w:ind w:hanging="2"/>
        <w:jc w:val="both"/>
        <w:rPr>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Bosančić</w:t>
      </w:r>
      <w:proofErr w:type="spellEnd"/>
      <w:r w:rsidRPr="00C0405D">
        <w:rPr>
          <w:rFonts w:asciiTheme="majorHAnsi" w:hAnsiTheme="majorHAnsi"/>
          <w:color w:val="000000" w:themeColor="text1"/>
          <w:sz w:val="20"/>
          <w:szCs w:val="20"/>
        </w:rPr>
        <w:t xml:space="preserve">, Boris.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str. 40-41.</w:t>
      </w:r>
    </w:p>
  </w:footnote>
  <w:footnote w:id="34">
    <w:p w14:paraId="7A308D70" w14:textId="77777777" w:rsidR="0042279D" w:rsidRPr="00C0405D" w:rsidRDefault="0042279D" w:rsidP="0042279D">
      <w:pPr>
        <w:spacing w:after="0" w:line="240" w:lineRule="auto"/>
        <w:ind w:hanging="2"/>
        <w:jc w:val="both"/>
        <w:rPr>
          <w:rFonts w:asciiTheme="majorHAnsi" w:hAnsiTheme="majorHAnsi"/>
          <w:color w:val="000000" w:themeColor="text1"/>
          <w:sz w:val="20"/>
          <w:szCs w:val="20"/>
          <w:highlight w:val="white"/>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Budd</w:t>
      </w:r>
      <w:proofErr w:type="spellEnd"/>
      <w:r w:rsidRPr="00C0405D">
        <w:rPr>
          <w:rFonts w:asciiTheme="majorHAnsi" w:hAnsiTheme="majorHAnsi"/>
          <w:color w:val="000000" w:themeColor="text1"/>
          <w:sz w:val="20"/>
          <w:szCs w:val="20"/>
          <w:highlight w:val="white"/>
        </w:rPr>
        <w:t>, John M</w:t>
      </w:r>
      <w:r w:rsidRPr="00C0405D">
        <w:rPr>
          <w:rFonts w:asciiTheme="majorHAnsi" w:hAnsiTheme="majorHAnsi"/>
          <w:b/>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Jessa</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Shera</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Sociologist</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of</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Knowledge</w:t>
      </w:r>
      <w:proofErr w:type="spellEnd"/>
      <w:r w:rsidRPr="00C0405D">
        <w:rPr>
          <w:rFonts w:asciiTheme="majorHAnsi" w:hAnsiTheme="majorHAnsi"/>
          <w:color w:val="000000" w:themeColor="text1"/>
          <w:sz w:val="20"/>
          <w:szCs w:val="20"/>
          <w:highlight w:val="white"/>
        </w:rPr>
        <w:t xml:space="preserve">?. // </w:t>
      </w:r>
      <w:proofErr w:type="spellStart"/>
      <w:r w:rsidRPr="00C0405D">
        <w:rPr>
          <w:rFonts w:asciiTheme="majorHAnsi" w:hAnsiTheme="majorHAnsi"/>
          <w:color w:val="000000" w:themeColor="text1"/>
          <w:sz w:val="20"/>
          <w:szCs w:val="20"/>
          <w:highlight w:val="white"/>
        </w:rPr>
        <w:t>The</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Library</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Quarterly</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Information</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Community</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Policy</w:t>
      </w:r>
      <w:proofErr w:type="spellEnd"/>
      <w:r w:rsidRPr="00C0405D">
        <w:rPr>
          <w:rFonts w:asciiTheme="majorHAnsi" w:hAnsiTheme="majorHAnsi"/>
          <w:color w:val="000000" w:themeColor="text1"/>
          <w:sz w:val="20"/>
          <w:szCs w:val="20"/>
          <w:highlight w:val="white"/>
        </w:rPr>
        <w:t xml:space="preserve"> 72, 4(2002), str. 427.</w:t>
      </w:r>
    </w:p>
  </w:footnote>
  <w:footnote w:id="35">
    <w:p w14:paraId="33AEFA8C" w14:textId="1D5476E2" w:rsidR="0042279D" w:rsidRPr="00C0405D" w:rsidRDefault="0042279D" w:rsidP="0042279D">
      <w:pPr>
        <w:spacing w:after="0" w:line="240" w:lineRule="auto"/>
        <w:ind w:hanging="2"/>
        <w:jc w:val="both"/>
        <w:rPr>
          <w:rFonts w:asciiTheme="majorHAnsi" w:hAnsiTheme="majorHAnsi"/>
          <w:color w:val="000000" w:themeColor="text1"/>
          <w:sz w:val="20"/>
          <w:szCs w:val="20"/>
          <w:highlight w:val="white"/>
        </w:rPr>
      </w:pPr>
      <w:r w:rsidRPr="00C0405D">
        <w:rPr>
          <w:rFonts w:asciiTheme="majorHAnsi" w:hAnsiTheme="majorHAnsi"/>
          <w:color w:val="000000" w:themeColor="text1"/>
          <w:sz w:val="20"/>
          <w:szCs w:val="20"/>
          <w:vertAlign w:val="superscript"/>
        </w:rPr>
        <w:footnoteRef/>
      </w:r>
      <w:r w:rsidR="003509E6">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Alavi</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Maryam</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Leidner</w:t>
      </w:r>
      <w:proofErr w:type="spellEnd"/>
      <w:r w:rsidRPr="00C0405D">
        <w:rPr>
          <w:rFonts w:asciiTheme="majorHAnsi" w:hAnsiTheme="majorHAnsi"/>
          <w:color w:val="000000" w:themeColor="text1"/>
          <w:sz w:val="20"/>
          <w:szCs w:val="20"/>
          <w:highlight w:val="white"/>
        </w:rPr>
        <w:t xml:space="preserve">, Dorothy E.. </w:t>
      </w:r>
      <w:proofErr w:type="spellStart"/>
      <w:r w:rsidRPr="00C0405D">
        <w:rPr>
          <w:rFonts w:asciiTheme="majorHAnsi" w:hAnsiTheme="majorHAnsi"/>
          <w:color w:val="000000" w:themeColor="text1"/>
          <w:sz w:val="20"/>
          <w:szCs w:val="20"/>
          <w:highlight w:val="white"/>
        </w:rPr>
        <w:t>Review</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knowledge</w:t>
      </w:r>
      <w:proofErr w:type="spellEnd"/>
      <w:r w:rsidRPr="00C0405D">
        <w:rPr>
          <w:rFonts w:asciiTheme="majorHAnsi" w:hAnsiTheme="majorHAnsi"/>
          <w:color w:val="000000" w:themeColor="text1"/>
          <w:sz w:val="20"/>
          <w:szCs w:val="20"/>
          <w:highlight w:val="white"/>
        </w:rPr>
        <w:t xml:space="preserve"> management </w:t>
      </w:r>
      <w:proofErr w:type="spellStart"/>
      <w:r w:rsidRPr="00C0405D">
        <w:rPr>
          <w:rFonts w:asciiTheme="majorHAnsi" w:hAnsiTheme="majorHAnsi"/>
          <w:color w:val="000000" w:themeColor="text1"/>
          <w:sz w:val="20"/>
          <w:szCs w:val="20"/>
          <w:highlight w:val="white"/>
        </w:rPr>
        <w:t>and</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knowledge</w:t>
      </w:r>
      <w:proofErr w:type="spellEnd"/>
      <w:r w:rsidRPr="00C0405D">
        <w:rPr>
          <w:rFonts w:asciiTheme="majorHAnsi" w:hAnsiTheme="majorHAnsi"/>
          <w:color w:val="000000" w:themeColor="text1"/>
          <w:sz w:val="20"/>
          <w:szCs w:val="20"/>
          <w:highlight w:val="white"/>
        </w:rPr>
        <w:t xml:space="preserve"> management </w:t>
      </w:r>
      <w:proofErr w:type="spellStart"/>
      <w:r w:rsidRPr="00C0405D">
        <w:rPr>
          <w:rFonts w:asciiTheme="majorHAnsi" w:hAnsiTheme="majorHAnsi"/>
          <w:color w:val="000000" w:themeColor="text1"/>
          <w:sz w:val="20"/>
          <w:szCs w:val="20"/>
          <w:highlight w:val="white"/>
        </w:rPr>
        <w:t>systems</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conceptual</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foundations</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and</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research</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issues</w:t>
      </w:r>
      <w:proofErr w:type="spellEnd"/>
      <w:r w:rsidRPr="00C0405D">
        <w:rPr>
          <w:rFonts w:asciiTheme="majorHAnsi" w:hAnsiTheme="majorHAnsi"/>
          <w:color w:val="000000" w:themeColor="text1"/>
          <w:sz w:val="20"/>
          <w:szCs w:val="20"/>
          <w:highlight w:val="white"/>
        </w:rPr>
        <w:t xml:space="preserve">.//  MIS </w:t>
      </w:r>
      <w:proofErr w:type="spellStart"/>
      <w:r w:rsidRPr="00C0405D">
        <w:rPr>
          <w:rFonts w:asciiTheme="majorHAnsi" w:hAnsiTheme="majorHAnsi"/>
          <w:color w:val="000000" w:themeColor="text1"/>
          <w:sz w:val="20"/>
          <w:szCs w:val="20"/>
          <w:highlight w:val="white"/>
        </w:rPr>
        <w:t>Quarterly</w:t>
      </w:r>
      <w:proofErr w:type="spellEnd"/>
      <w:r w:rsidRPr="00C0405D">
        <w:rPr>
          <w:rFonts w:asciiTheme="majorHAnsi" w:hAnsiTheme="majorHAnsi"/>
          <w:color w:val="000000" w:themeColor="text1"/>
          <w:sz w:val="20"/>
          <w:szCs w:val="20"/>
          <w:highlight w:val="white"/>
        </w:rPr>
        <w:t xml:space="preserve"> 25, 1(2001), str. 109-110.</w:t>
      </w:r>
    </w:p>
  </w:footnote>
  <w:footnote w:id="36">
    <w:p w14:paraId="5ACEA63F" w14:textId="77777777" w:rsidR="0042279D" w:rsidRPr="00C0405D" w:rsidRDefault="0042279D" w:rsidP="0042279D">
      <w:pPr>
        <w:pBdr>
          <w:top w:val="nil"/>
          <w:left w:val="nil"/>
          <w:bottom w:val="nil"/>
          <w:right w:val="nil"/>
          <w:between w:val="nil"/>
        </w:pBd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Stock</w:t>
      </w:r>
      <w:proofErr w:type="spellEnd"/>
      <w:r w:rsidRPr="00C0405D">
        <w:rPr>
          <w:rFonts w:asciiTheme="majorHAnsi" w:hAnsiTheme="majorHAnsi"/>
          <w:color w:val="000000" w:themeColor="text1"/>
          <w:sz w:val="20"/>
          <w:szCs w:val="20"/>
        </w:rPr>
        <w:t xml:space="preserve">, Wolfgang G.; </w:t>
      </w:r>
      <w:proofErr w:type="spellStart"/>
      <w:r w:rsidRPr="00C0405D">
        <w:rPr>
          <w:rFonts w:asciiTheme="majorHAnsi" w:hAnsiTheme="majorHAnsi"/>
          <w:color w:val="000000" w:themeColor="text1"/>
          <w:sz w:val="20"/>
          <w:szCs w:val="20"/>
        </w:rPr>
        <w:t>Stock</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Mechtild</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str. 23.</w:t>
      </w:r>
    </w:p>
  </w:footnote>
  <w:footnote w:id="37">
    <w:p w14:paraId="44CCB37A" w14:textId="77777777" w:rsidR="0042279D" w:rsidRPr="000B6B34" w:rsidRDefault="0042279D" w:rsidP="0042279D">
      <w:pPr>
        <w:pBdr>
          <w:top w:val="nil"/>
          <w:left w:val="nil"/>
          <w:bottom w:val="nil"/>
          <w:right w:val="nil"/>
          <w:between w:val="nil"/>
        </w:pBdr>
        <w:spacing w:after="0" w:line="240" w:lineRule="auto"/>
        <w:ind w:hanging="2"/>
        <w:jc w:val="both"/>
        <w:rPr>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Nonaka</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Ikujiro</w:t>
      </w:r>
      <w:proofErr w:type="spellEnd"/>
      <w:r w:rsidRPr="00C0405D">
        <w:rPr>
          <w:rFonts w:asciiTheme="majorHAnsi" w:hAnsiTheme="majorHAnsi"/>
          <w:color w:val="000000" w:themeColor="text1"/>
          <w:sz w:val="20"/>
          <w:szCs w:val="20"/>
        </w:rPr>
        <w:t xml:space="preserve">. A </w:t>
      </w:r>
      <w:proofErr w:type="spellStart"/>
      <w:r w:rsidRPr="00C0405D">
        <w:rPr>
          <w:rFonts w:asciiTheme="majorHAnsi" w:hAnsiTheme="majorHAnsi"/>
          <w:color w:val="000000" w:themeColor="text1"/>
          <w:sz w:val="20"/>
          <w:szCs w:val="20"/>
        </w:rPr>
        <w:t>dynamic</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theory</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organizational</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knowledge</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creation</w:t>
      </w:r>
      <w:proofErr w:type="spellEnd"/>
      <w:r w:rsidRPr="00C0405D">
        <w:rPr>
          <w:rFonts w:asciiTheme="majorHAnsi" w:hAnsiTheme="majorHAnsi"/>
          <w:color w:val="000000" w:themeColor="text1"/>
          <w:sz w:val="20"/>
          <w:szCs w:val="20"/>
        </w:rPr>
        <w:t>. //</w:t>
      </w:r>
      <w:proofErr w:type="spellStart"/>
      <w:r w:rsidRPr="00C0405D">
        <w:rPr>
          <w:rFonts w:asciiTheme="majorHAnsi" w:hAnsiTheme="majorHAnsi"/>
          <w:color w:val="000000" w:themeColor="text1"/>
          <w:sz w:val="20"/>
          <w:szCs w:val="20"/>
        </w:rPr>
        <w:t>Organization</w:t>
      </w:r>
      <w:proofErr w:type="spellEnd"/>
      <w:r w:rsidRPr="00C0405D">
        <w:rPr>
          <w:rFonts w:asciiTheme="majorHAnsi" w:hAnsiTheme="majorHAnsi"/>
          <w:color w:val="000000" w:themeColor="text1"/>
          <w:sz w:val="20"/>
          <w:szCs w:val="20"/>
        </w:rPr>
        <w:t xml:space="preserve"> Science 5, 1(1994), str. 14 -37.</w:t>
      </w:r>
    </w:p>
  </w:footnote>
  <w:footnote w:id="38">
    <w:p w14:paraId="7C0E1B12" w14:textId="77777777" w:rsidR="0042279D" w:rsidRPr="00C0405D" w:rsidRDefault="0042279D" w:rsidP="0042279D">
      <w:pPr>
        <w:spacing w:after="0" w:line="240" w:lineRule="auto"/>
        <w:ind w:hanging="2"/>
        <w:jc w:val="both"/>
        <w:rPr>
          <w:rFonts w:asciiTheme="majorHAnsi" w:hAnsiTheme="majorHAnsi"/>
          <w:b/>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bCs/>
          <w:color w:val="000000" w:themeColor="text1"/>
          <w:sz w:val="20"/>
          <w:szCs w:val="20"/>
        </w:rPr>
        <w:t>Belkin</w:t>
      </w:r>
      <w:proofErr w:type="spellEnd"/>
      <w:r w:rsidRPr="00C0405D">
        <w:rPr>
          <w:rFonts w:asciiTheme="majorHAnsi" w:hAnsiTheme="majorHAnsi"/>
          <w:bCs/>
          <w:color w:val="000000" w:themeColor="text1"/>
          <w:sz w:val="20"/>
          <w:szCs w:val="20"/>
        </w:rPr>
        <w:t xml:space="preserve">, Nicholas J. </w:t>
      </w:r>
      <w:proofErr w:type="spellStart"/>
      <w:r w:rsidRPr="00C0405D">
        <w:rPr>
          <w:rFonts w:asciiTheme="majorHAnsi" w:hAnsiTheme="majorHAnsi"/>
          <w:bCs/>
          <w:color w:val="000000" w:themeColor="text1"/>
          <w:sz w:val="20"/>
          <w:szCs w:val="20"/>
        </w:rPr>
        <w:t>Information</w:t>
      </w:r>
      <w:proofErr w:type="spellEnd"/>
      <w:r w:rsidRPr="00C0405D">
        <w:rPr>
          <w:rFonts w:asciiTheme="majorHAnsi" w:hAnsiTheme="majorHAnsi"/>
          <w:bCs/>
          <w:color w:val="000000" w:themeColor="text1"/>
          <w:sz w:val="20"/>
          <w:szCs w:val="20"/>
        </w:rPr>
        <w:t xml:space="preserve"> </w:t>
      </w:r>
      <w:proofErr w:type="spellStart"/>
      <w:r w:rsidRPr="00C0405D">
        <w:rPr>
          <w:rFonts w:asciiTheme="majorHAnsi" w:hAnsiTheme="majorHAnsi"/>
          <w:bCs/>
          <w:color w:val="000000" w:themeColor="text1"/>
          <w:sz w:val="20"/>
          <w:szCs w:val="20"/>
        </w:rPr>
        <w:t>concepts</w:t>
      </w:r>
      <w:proofErr w:type="spellEnd"/>
      <w:r w:rsidRPr="00C0405D">
        <w:rPr>
          <w:rFonts w:asciiTheme="majorHAnsi" w:hAnsiTheme="majorHAnsi"/>
          <w:bCs/>
          <w:color w:val="000000" w:themeColor="text1"/>
          <w:sz w:val="20"/>
          <w:szCs w:val="20"/>
        </w:rPr>
        <w:t xml:space="preserve"> for </w:t>
      </w:r>
      <w:proofErr w:type="spellStart"/>
      <w:r w:rsidRPr="00C0405D">
        <w:rPr>
          <w:rFonts w:asciiTheme="majorHAnsi" w:hAnsiTheme="majorHAnsi"/>
          <w:bCs/>
          <w:color w:val="000000" w:themeColor="text1"/>
          <w:sz w:val="20"/>
          <w:szCs w:val="20"/>
        </w:rPr>
        <w:t>information</w:t>
      </w:r>
      <w:proofErr w:type="spellEnd"/>
      <w:r w:rsidRPr="00C0405D">
        <w:rPr>
          <w:rFonts w:asciiTheme="majorHAnsi" w:hAnsiTheme="majorHAnsi"/>
          <w:bCs/>
          <w:color w:val="000000" w:themeColor="text1"/>
          <w:sz w:val="20"/>
          <w:szCs w:val="20"/>
        </w:rPr>
        <w:t xml:space="preserve"> </w:t>
      </w:r>
      <w:proofErr w:type="spellStart"/>
      <w:r w:rsidRPr="00C0405D">
        <w:rPr>
          <w:rFonts w:asciiTheme="majorHAnsi" w:hAnsiTheme="majorHAnsi"/>
          <w:bCs/>
          <w:color w:val="000000" w:themeColor="text1"/>
          <w:sz w:val="20"/>
          <w:szCs w:val="20"/>
        </w:rPr>
        <w:t>science</w:t>
      </w:r>
      <w:proofErr w:type="spellEnd"/>
      <w:r w:rsidRPr="00C0405D">
        <w:rPr>
          <w:rFonts w:asciiTheme="majorHAnsi" w:hAnsiTheme="majorHAnsi"/>
          <w:bCs/>
          <w:color w:val="000000" w:themeColor="text1"/>
          <w:sz w:val="20"/>
          <w:szCs w:val="20"/>
        </w:rPr>
        <w:t xml:space="preserve">. // Journal </w:t>
      </w:r>
      <w:proofErr w:type="spellStart"/>
      <w:r w:rsidRPr="00C0405D">
        <w:rPr>
          <w:rFonts w:asciiTheme="majorHAnsi" w:hAnsiTheme="majorHAnsi"/>
          <w:bCs/>
          <w:color w:val="000000" w:themeColor="text1"/>
          <w:sz w:val="20"/>
          <w:szCs w:val="20"/>
        </w:rPr>
        <w:t>of</w:t>
      </w:r>
      <w:proofErr w:type="spellEnd"/>
      <w:r w:rsidRPr="00C0405D">
        <w:rPr>
          <w:rFonts w:asciiTheme="majorHAnsi" w:hAnsiTheme="majorHAnsi"/>
          <w:bCs/>
          <w:color w:val="000000" w:themeColor="text1"/>
          <w:sz w:val="20"/>
          <w:szCs w:val="20"/>
        </w:rPr>
        <w:t xml:space="preserve"> </w:t>
      </w:r>
      <w:proofErr w:type="spellStart"/>
      <w:r w:rsidRPr="00C0405D">
        <w:rPr>
          <w:rFonts w:asciiTheme="majorHAnsi" w:hAnsiTheme="majorHAnsi"/>
          <w:bCs/>
          <w:color w:val="000000" w:themeColor="text1"/>
          <w:sz w:val="20"/>
          <w:szCs w:val="20"/>
        </w:rPr>
        <w:t>Documentation</w:t>
      </w:r>
      <w:proofErr w:type="spellEnd"/>
      <w:r w:rsidRPr="00C0405D">
        <w:rPr>
          <w:rFonts w:asciiTheme="majorHAnsi" w:hAnsiTheme="majorHAnsi"/>
          <w:bCs/>
          <w:color w:val="000000" w:themeColor="text1"/>
          <w:sz w:val="20"/>
          <w:szCs w:val="20"/>
        </w:rPr>
        <w:t xml:space="preserve"> 34, 1(1978), str. 55-85.</w:t>
      </w:r>
    </w:p>
  </w:footnote>
  <w:footnote w:id="39">
    <w:p w14:paraId="443173E1" w14:textId="331CB0FC" w:rsidR="0042279D" w:rsidRPr="000B6B34" w:rsidRDefault="0042279D" w:rsidP="003509E6">
      <w:pPr>
        <w:spacing w:after="0"/>
        <w:ind w:hanging="2"/>
        <w:rPr>
          <w:rFonts w:cstheme="min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Usp. </w:t>
      </w:r>
      <w:proofErr w:type="spellStart"/>
      <w:r w:rsidRPr="00C0405D">
        <w:rPr>
          <w:rFonts w:asciiTheme="majorHAnsi" w:hAnsiTheme="majorHAnsi"/>
          <w:color w:val="000000" w:themeColor="text1"/>
          <w:sz w:val="20"/>
          <w:szCs w:val="20"/>
        </w:rPr>
        <w:t>Carlisle</w:t>
      </w:r>
      <w:proofErr w:type="spellEnd"/>
      <w:r w:rsidRPr="00C0405D">
        <w:rPr>
          <w:rFonts w:asciiTheme="majorHAnsi" w:hAnsiTheme="majorHAnsi"/>
          <w:color w:val="000000" w:themeColor="text1"/>
          <w:sz w:val="20"/>
          <w:szCs w:val="20"/>
        </w:rPr>
        <w:t xml:space="preserve">, Judith P. </w:t>
      </w:r>
      <w:proofErr w:type="spellStart"/>
      <w:r w:rsidRPr="00C0405D">
        <w:rPr>
          <w:rFonts w:asciiTheme="majorHAnsi" w:hAnsiTheme="majorHAnsi" w:cstheme="majorHAnsi"/>
          <w:color w:val="000000" w:themeColor="text1"/>
          <w:sz w:val="20"/>
          <w:szCs w:val="20"/>
        </w:rPr>
        <w:t>Continuing</w:t>
      </w:r>
      <w:proofErr w:type="spellEnd"/>
      <w:r w:rsidRPr="00C0405D">
        <w:rPr>
          <w:rFonts w:asciiTheme="majorHAnsi" w:hAnsiTheme="majorHAnsi" w:cstheme="majorHAnsi"/>
          <w:color w:val="000000" w:themeColor="text1"/>
          <w:sz w:val="20"/>
          <w:szCs w:val="20"/>
        </w:rPr>
        <w:t xml:space="preserve"> </w:t>
      </w:r>
      <w:proofErr w:type="spellStart"/>
      <w:r w:rsidRPr="00C0405D">
        <w:rPr>
          <w:rFonts w:asciiTheme="majorHAnsi" w:hAnsiTheme="majorHAnsi" w:cstheme="majorHAnsi"/>
          <w:color w:val="000000" w:themeColor="text1"/>
          <w:sz w:val="20"/>
          <w:szCs w:val="20"/>
        </w:rPr>
        <w:t>the</w:t>
      </w:r>
      <w:proofErr w:type="spellEnd"/>
      <w:r w:rsidRPr="00C0405D">
        <w:rPr>
          <w:rFonts w:asciiTheme="majorHAnsi" w:hAnsiTheme="majorHAnsi" w:cstheme="majorHAnsi"/>
          <w:color w:val="000000" w:themeColor="text1"/>
          <w:sz w:val="20"/>
          <w:szCs w:val="20"/>
        </w:rPr>
        <w:t xml:space="preserve"> DIKW </w:t>
      </w:r>
      <w:proofErr w:type="spellStart"/>
      <w:r w:rsidRPr="00C0405D">
        <w:rPr>
          <w:rFonts w:asciiTheme="majorHAnsi" w:hAnsiTheme="majorHAnsi" w:cstheme="majorHAnsi"/>
          <w:color w:val="000000" w:themeColor="text1"/>
          <w:sz w:val="20"/>
          <w:szCs w:val="20"/>
        </w:rPr>
        <w:t>Hierarchy</w:t>
      </w:r>
      <w:proofErr w:type="spellEnd"/>
      <w:r w:rsidRPr="00C0405D">
        <w:rPr>
          <w:rFonts w:asciiTheme="majorHAnsi" w:hAnsiTheme="majorHAnsi" w:cstheme="majorHAnsi"/>
          <w:color w:val="000000" w:themeColor="text1"/>
          <w:sz w:val="20"/>
          <w:szCs w:val="20"/>
        </w:rPr>
        <w:t xml:space="preserve"> </w:t>
      </w:r>
      <w:proofErr w:type="spellStart"/>
      <w:r w:rsidRPr="00C0405D">
        <w:rPr>
          <w:rFonts w:asciiTheme="majorHAnsi" w:hAnsiTheme="majorHAnsi" w:cstheme="majorHAnsi"/>
          <w:color w:val="000000" w:themeColor="text1"/>
          <w:sz w:val="20"/>
          <w:szCs w:val="20"/>
        </w:rPr>
        <w:t>Conversation</w:t>
      </w:r>
      <w:proofErr w:type="spellEnd"/>
      <w:r w:rsidRPr="00C0405D">
        <w:rPr>
          <w:rFonts w:asciiTheme="majorHAnsi" w:hAnsiTheme="majorHAnsi" w:cstheme="majorHAnsi"/>
          <w:color w:val="000000" w:themeColor="text1"/>
          <w:sz w:val="20"/>
          <w:szCs w:val="20"/>
        </w:rPr>
        <w:t xml:space="preserve">. // MWAIS 2015 </w:t>
      </w:r>
      <w:proofErr w:type="spellStart"/>
      <w:r w:rsidRPr="00C0405D">
        <w:rPr>
          <w:rFonts w:asciiTheme="majorHAnsi" w:hAnsiTheme="majorHAnsi" w:cstheme="majorHAnsi"/>
          <w:color w:val="000000" w:themeColor="text1"/>
          <w:sz w:val="20"/>
          <w:szCs w:val="20"/>
        </w:rPr>
        <w:t>Proccedings</w:t>
      </w:r>
      <w:proofErr w:type="spellEnd"/>
      <w:r w:rsidRPr="00C0405D">
        <w:rPr>
          <w:rFonts w:asciiTheme="majorHAnsi" w:hAnsiTheme="majorHAnsi" w:cstheme="majorHAnsi"/>
          <w:color w:val="000000" w:themeColor="text1"/>
          <w:sz w:val="20"/>
          <w:szCs w:val="20"/>
        </w:rPr>
        <w:t xml:space="preserve"> 8(2015). URL: </w:t>
      </w:r>
      <w:hyperlink r:id="rId1" w:history="1">
        <w:r w:rsidRPr="00C0405D">
          <w:rPr>
            <w:rStyle w:val="Hiperveza"/>
            <w:rFonts w:asciiTheme="majorHAnsi" w:hAnsiTheme="majorHAnsi" w:cstheme="majorHAnsi"/>
            <w:color w:val="000000" w:themeColor="text1"/>
            <w:sz w:val="20"/>
            <w:szCs w:val="20"/>
          </w:rPr>
          <w:t>https://aisel.aisnet.org/cgi/viewcontent.cgi?article=1007&amp;context=mwais2015</w:t>
        </w:r>
      </w:hyperlink>
      <w:r w:rsidRPr="00C0405D">
        <w:rPr>
          <w:rFonts w:asciiTheme="majorHAnsi" w:hAnsiTheme="majorHAnsi" w:cstheme="majorHAnsi"/>
          <w:color w:val="000000" w:themeColor="text1"/>
          <w:sz w:val="20"/>
          <w:szCs w:val="20"/>
        </w:rPr>
        <w:t xml:space="preserve"> (2023-30-01)</w:t>
      </w:r>
    </w:p>
  </w:footnote>
  <w:footnote w:id="40">
    <w:p w14:paraId="38375FC5" w14:textId="77777777" w:rsidR="0042279D" w:rsidRPr="00C0405D" w:rsidRDefault="0042279D" w:rsidP="0042279D">
      <w:pP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Usp. </w:t>
      </w:r>
      <w:proofErr w:type="spellStart"/>
      <w:r w:rsidRPr="00C0405D">
        <w:rPr>
          <w:rFonts w:asciiTheme="majorHAnsi" w:hAnsiTheme="majorHAnsi"/>
          <w:color w:val="000000" w:themeColor="text1"/>
          <w:sz w:val="20"/>
          <w:szCs w:val="20"/>
        </w:rPr>
        <w:t>Rowley</w:t>
      </w:r>
      <w:proofErr w:type="spellEnd"/>
      <w:r w:rsidRPr="00C0405D">
        <w:rPr>
          <w:rFonts w:asciiTheme="majorHAnsi" w:hAnsiTheme="majorHAnsi"/>
          <w:color w:val="000000" w:themeColor="text1"/>
          <w:sz w:val="20"/>
          <w:szCs w:val="20"/>
        </w:rPr>
        <w:t xml:space="preserve">, Jennifer.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str. 163-180.</w:t>
      </w:r>
    </w:p>
  </w:footnote>
  <w:footnote w:id="41">
    <w:p w14:paraId="3F61EB06" w14:textId="77777777" w:rsidR="0042279D" w:rsidRPr="00C0405D" w:rsidRDefault="0042279D" w:rsidP="0042279D">
      <w:pP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Ackoff</w:t>
      </w:r>
      <w:proofErr w:type="spellEnd"/>
      <w:r w:rsidRPr="00C0405D">
        <w:rPr>
          <w:rFonts w:asciiTheme="majorHAnsi" w:hAnsiTheme="majorHAnsi"/>
          <w:color w:val="000000" w:themeColor="text1"/>
          <w:sz w:val="20"/>
          <w:szCs w:val="20"/>
        </w:rPr>
        <w:t xml:space="preserve">, Russell L. </w:t>
      </w:r>
      <w:proofErr w:type="spellStart"/>
      <w:r w:rsidRPr="00C0405D">
        <w:rPr>
          <w:rFonts w:asciiTheme="majorHAnsi" w:hAnsiTheme="majorHAnsi"/>
          <w:color w:val="000000" w:themeColor="text1"/>
          <w:sz w:val="20"/>
          <w:szCs w:val="20"/>
        </w:rPr>
        <w:t>From</w:t>
      </w:r>
      <w:proofErr w:type="spellEnd"/>
      <w:r w:rsidRPr="00C0405D">
        <w:rPr>
          <w:rFonts w:asciiTheme="majorHAnsi" w:hAnsiTheme="majorHAnsi"/>
          <w:color w:val="000000" w:themeColor="text1"/>
          <w:sz w:val="20"/>
          <w:szCs w:val="20"/>
        </w:rPr>
        <w:t xml:space="preserve"> data to </w:t>
      </w:r>
      <w:proofErr w:type="spellStart"/>
      <w:r w:rsidRPr="00C0405D">
        <w:rPr>
          <w:rFonts w:asciiTheme="majorHAnsi" w:hAnsiTheme="majorHAnsi"/>
          <w:color w:val="000000" w:themeColor="text1"/>
          <w:sz w:val="20"/>
          <w:szCs w:val="20"/>
        </w:rPr>
        <w:t>wisdom</w:t>
      </w:r>
      <w:proofErr w:type="spellEnd"/>
      <w:r w:rsidRPr="00C0405D">
        <w:rPr>
          <w:rFonts w:asciiTheme="majorHAnsi" w:hAnsiTheme="majorHAnsi"/>
          <w:color w:val="000000" w:themeColor="text1"/>
          <w:sz w:val="20"/>
          <w:szCs w:val="20"/>
        </w:rPr>
        <w:t xml:space="preserve">. // Journal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Applied Systems </w:t>
      </w:r>
      <w:proofErr w:type="spellStart"/>
      <w:r w:rsidRPr="00C0405D">
        <w:rPr>
          <w:rFonts w:asciiTheme="majorHAnsi" w:hAnsiTheme="majorHAnsi"/>
          <w:color w:val="000000" w:themeColor="text1"/>
          <w:sz w:val="20"/>
          <w:szCs w:val="20"/>
        </w:rPr>
        <w:t>Analysis</w:t>
      </w:r>
      <w:proofErr w:type="spellEnd"/>
      <w:r w:rsidRPr="00C0405D">
        <w:rPr>
          <w:rFonts w:asciiTheme="majorHAnsi" w:hAnsiTheme="majorHAnsi"/>
          <w:color w:val="000000" w:themeColor="text1"/>
          <w:sz w:val="20"/>
          <w:szCs w:val="20"/>
        </w:rPr>
        <w:t xml:space="preserve"> 16(1989), str. 3.</w:t>
      </w:r>
    </w:p>
  </w:footnote>
  <w:footnote w:id="42">
    <w:p w14:paraId="2A821295" w14:textId="77777777" w:rsidR="0042279D" w:rsidRPr="00C0405D" w:rsidRDefault="0042279D" w:rsidP="0042279D">
      <w:pPr>
        <w:pBdr>
          <w:top w:val="nil"/>
          <w:left w:val="nil"/>
          <w:bottom w:val="nil"/>
          <w:right w:val="nil"/>
          <w:between w:val="nil"/>
        </w:pBd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Cooper, Paul. </w:t>
      </w:r>
      <w:proofErr w:type="spellStart"/>
      <w:r w:rsidRPr="00C0405D">
        <w:rPr>
          <w:rFonts w:asciiTheme="majorHAnsi" w:hAnsiTheme="majorHAnsi"/>
          <w:color w:val="000000" w:themeColor="text1"/>
          <w:sz w:val="20"/>
          <w:szCs w:val="20"/>
        </w:rPr>
        <w:t>Information</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knowledge</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and</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wisdom</w:t>
      </w:r>
      <w:proofErr w:type="spellEnd"/>
      <w:r w:rsidRPr="00C0405D">
        <w:rPr>
          <w:rFonts w:asciiTheme="majorHAnsi" w:hAnsiTheme="majorHAnsi"/>
          <w:color w:val="000000" w:themeColor="text1"/>
          <w:sz w:val="20"/>
          <w:szCs w:val="20"/>
        </w:rPr>
        <w:t xml:space="preserve">. // </w:t>
      </w:r>
      <w:proofErr w:type="spellStart"/>
      <w:r w:rsidRPr="00C0405D">
        <w:rPr>
          <w:rFonts w:asciiTheme="majorHAnsi" w:hAnsiTheme="majorHAnsi"/>
          <w:color w:val="000000" w:themeColor="text1"/>
          <w:sz w:val="20"/>
          <w:szCs w:val="20"/>
        </w:rPr>
        <w:t>Anaesthesia</w:t>
      </w:r>
      <w:proofErr w:type="spellEnd"/>
      <w:r w:rsidRPr="00C0405D">
        <w:rPr>
          <w:rFonts w:asciiTheme="majorHAnsi" w:hAnsiTheme="majorHAnsi"/>
          <w:color w:val="000000" w:themeColor="text1"/>
          <w:sz w:val="20"/>
          <w:szCs w:val="20"/>
        </w:rPr>
        <w:t xml:space="preserve"> &amp; </w:t>
      </w:r>
      <w:proofErr w:type="spellStart"/>
      <w:r w:rsidRPr="00C0405D">
        <w:rPr>
          <w:rFonts w:asciiTheme="majorHAnsi" w:hAnsiTheme="majorHAnsi"/>
          <w:color w:val="000000" w:themeColor="text1"/>
          <w:sz w:val="20"/>
          <w:szCs w:val="20"/>
        </w:rPr>
        <w:t>Intensive</w:t>
      </w:r>
      <w:proofErr w:type="spellEnd"/>
      <w:r w:rsidRPr="00C0405D">
        <w:rPr>
          <w:rFonts w:asciiTheme="majorHAnsi" w:hAnsiTheme="majorHAnsi"/>
          <w:color w:val="000000" w:themeColor="text1"/>
          <w:sz w:val="20"/>
          <w:szCs w:val="20"/>
        </w:rPr>
        <w:t xml:space="preserve"> Care Medicine 15, 1(2014), str. 44.</w:t>
      </w:r>
    </w:p>
    <w:bookmarkStart w:id="7" w:name="_heading=h.2xcytpi" w:colFirst="0" w:colLast="0"/>
    <w:bookmarkEnd w:id="7"/>
  </w:footnote>
  <w:footnote w:id="43">
    <w:p w14:paraId="5B0FA9F4" w14:textId="77777777" w:rsidR="0042279D" w:rsidRPr="00C0405D" w:rsidRDefault="0042279D" w:rsidP="0042279D">
      <w:pPr>
        <w:pBdr>
          <w:top w:val="nil"/>
          <w:left w:val="nil"/>
          <w:bottom w:val="nil"/>
          <w:right w:val="nil"/>
          <w:between w:val="nil"/>
        </w:pBdr>
        <w:spacing w:after="0" w:line="240" w:lineRule="auto"/>
        <w:ind w:hanging="2"/>
        <w:jc w:val="both"/>
        <w:rPr>
          <w:rFonts w:asciiTheme="majorHAnsi" w:hAnsiTheme="majorHAnsi"/>
          <w:color w:val="000000" w:themeColor="text1"/>
          <w:sz w:val="20"/>
          <w:szCs w:val="20"/>
        </w:rPr>
      </w:pPr>
      <w:bookmarkStart w:id="8" w:name="_heading=h.2xcytpi" w:colFirst="0" w:colLast="0"/>
      <w:bookmarkEnd w:id="8"/>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Usp.  </w:t>
      </w:r>
      <w:proofErr w:type="spellStart"/>
      <w:r w:rsidRPr="00C0405D">
        <w:rPr>
          <w:rFonts w:asciiTheme="majorHAnsi" w:hAnsiTheme="majorHAnsi"/>
          <w:color w:val="000000" w:themeColor="text1"/>
          <w:sz w:val="20"/>
          <w:szCs w:val="20"/>
        </w:rPr>
        <w:t>Rowley</w:t>
      </w:r>
      <w:proofErr w:type="spellEnd"/>
      <w:r w:rsidRPr="00C0405D">
        <w:rPr>
          <w:rFonts w:asciiTheme="majorHAnsi" w:hAnsiTheme="majorHAnsi"/>
          <w:color w:val="000000" w:themeColor="text1"/>
          <w:sz w:val="20"/>
          <w:szCs w:val="20"/>
        </w:rPr>
        <w:t xml:space="preserve">, Jennifer.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xml:space="preserve">., str. 174.                                                                                                                                  </w:t>
      </w:r>
    </w:p>
  </w:footnote>
  <w:footnote w:id="44">
    <w:p w14:paraId="02F7EEF4" w14:textId="77777777" w:rsidR="0042279D" w:rsidRPr="00C0405D" w:rsidRDefault="0042279D" w:rsidP="0042279D">
      <w:pP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Isto.</w:t>
      </w:r>
    </w:p>
  </w:footnote>
  <w:footnote w:id="45">
    <w:p w14:paraId="7C96BD09" w14:textId="77777777" w:rsidR="0042279D" w:rsidRPr="003509E6" w:rsidRDefault="0042279D" w:rsidP="0042279D">
      <w:pP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3509E6">
        <w:rPr>
          <w:rFonts w:asciiTheme="majorHAnsi" w:hAnsiTheme="majorHAnsi"/>
          <w:color w:val="000000" w:themeColor="text1"/>
          <w:sz w:val="20"/>
          <w:szCs w:val="20"/>
        </w:rPr>
        <w:t>Rowley</w:t>
      </w:r>
      <w:proofErr w:type="spellEnd"/>
      <w:r w:rsidRPr="003509E6">
        <w:rPr>
          <w:rFonts w:asciiTheme="majorHAnsi" w:hAnsiTheme="majorHAnsi"/>
          <w:color w:val="000000" w:themeColor="text1"/>
          <w:sz w:val="20"/>
          <w:szCs w:val="20"/>
        </w:rPr>
        <w:t xml:space="preserve">, Jennifer. </w:t>
      </w:r>
      <w:proofErr w:type="spellStart"/>
      <w:r w:rsidRPr="003509E6">
        <w:rPr>
          <w:rFonts w:asciiTheme="majorHAnsi" w:hAnsiTheme="majorHAnsi"/>
          <w:color w:val="000000" w:themeColor="text1"/>
          <w:sz w:val="20"/>
          <w:szCs w:val="20"/>
        </w:rPr>
        <w:t>Nav</w:t>
      </w:r>
      <w:proofErr w:type="spellEnd"/>
      <w:r w:rsidRPr="003509E6">
        <w:rPr>
          <w:rFonts w:asciiTheme="majorHAnsi" w:hAnsiTheme="majorHAnsi"/>
          <w:color w:val="000000" w:themeColor="text1"/>
          <w:sz w:val="20"/>
          <w:szCs w:val="20"/>
        </w:rPr>
        <w:t xml:space="preserve"> </w:t>
      </w:r>
      <w:proofErr w:type="spellStart"/>
      <w:r w:rsidRPr="003509E6">
        <w:rPr>
          <w:rFonts w:asciiTheme="majorHAnsi" w:hAnsiTheme="majorHAnsi"/>
          <w:color w:val="000000" w:themeColor="text1"/>
          <w:sz w:val="20"/>
          <w:szCs w:val="20"/>
        </w:rPr>
        <w:t>dj</w:t>
      </w:r>
      <w:proofErr w:type="spellEnd"/>
      <w:r w:rsidRPr="003509E6">
        <w:rPr>
          <w:rFonts w:asciiTheme="majorHAnsi" w:hAnsiTheme="majorHAnsi"/>
          <w:color w:val="000000" w:themeColor="text1"/>
          <w:sz w:val="20"/>
          <w:szCs w:val="20"/>
        </w:rPr>
        <w:t>., str. 166.</w:t>
      </w:r>
    </w:p>
    <w:bookmarkStart w:id="9" w:name="_heading=h.1ci93xb" w:colFirst="0" w:colLast="0"/>
    <w:bookmarkEnd w:id="9"/>
  </w:footnote>
  <w:footnote w:id="46">
    <w:p w14:paraId="3DDEFD88" w14:textId="77777777" w:rsidR="0042279D" w:rsidRPr="00C0405D" w:rsidRDefault="0042279D" w:rsidP="00C0405D">
      <w:pPr>
        <w:spacing w:after="0" w:line="240" w:lineRule="auto"/>
        <w:ind w:hanging="2"/>
        <w:rPr>
          <w:color w:val="000000" w:themeColor="text1"/>
          <w:sz w:val="20"/>
          <w:szCs w:val="20"/>
        </w:rPr>
      </w:pPr>
      <w:bookmarkStart w:id="10" w:name="_heading=h.1ci93xb" w:colFirst="0" w:colLast="0"/>
      <w:bookmarkEnd w:id="10"/>
      <w:r w:rsidRPr="003509E6">
        <w:rPr>
          <w:rFonts w:asciiTheme="majorHAnsi" w:hAnsiTheme="majorHAnsi"/>
          <w:color w:val="000000" w:themeColor="text1"/>
          <w:sz w:val="20"/>
          <w:szCs w:val="20"/>
          <w:vertAlign w:val="superscript"/>
        </w:rPr>
        <w:footnoteRef/>
      </w:r>
      <w:r w:rsidRPr="003509E6">
        <w:rPr>
          <w:rFonts w:asciiTheme="majorHAnsi" w:hAnsiTheme="majorHAnsi"/>
          <w:color w:val="000000" w:themeColor="text1"/>
          <w:sz w:val="20"/>
          <w:szCs w:val="20"/>
        </w:rPr>
        <w:t xml:space="preserve"> </w:t>
      </w:r>
      <w:proofErr w:type="spellStart"/>
      <w:r w:rsidRPr="003509E6">
        <w:rPr>
          <w:rFonts w:asciiTheme="majorHAnsi" w:hAnsiTheme="majorHAnsi"/>
          <w:color w:val="000000" w:themeColor="text1"/>
          <w:sz w:val="20"/>
          <w:szCs w:val="20"/>
        </w:rPr>
        <w:t>Bellinger</w:t>
      </w:r>
      <w:proofErr w:type="spellEnd"/>
      <w:r w:rsidRPr="003509E6">
        <w:rPr>
          <w:rFonts w:asciiTheme="majorHAnsi" w:hAnsiTheme="majorHAnsi"/>
          <w:color w:val="000000" w:themeColor="text1"/>
          <w:sz w:val="20"/>
          <w:szCs w:val="20"/>
        </w:rPr>
        <w:t xml:space="preserve">, Gene. </w:t>
      </w:r>
      <w:proofErr w:type="spellStart"/>
      <w:r w:rsidRPr="003509E6">
        <w:rPr>
          <w:rFonts w:asciiTheme="majorHAnsi" w:hAnsiTheme="majorHAnsi"/>
          <w:color w:val="000000" w:themeColor="text1"/>
          <w:sz w:val="20"/>
          <w:szCs w:val="20"/>
        </w:rPr>
        <w:t>Nav</w:t>
      </w:r>
      <w:proofErr w:type="spellEnd"/>
      <w:r w:rsidRPr="003509E6">
        <w:rPr>
          <w:rFonts w:asciiTheme="majorHAnsi" w:hAnsiTheme="majorHAnsi"/>
          <w:color w:val="000000" w:themeColor="text1"/>
          <w:sz w:val="20"/>
          <w:szCs w:val="20"/>
        </w:rPr>
        <w:t xml:space="preserve">. </w:t>
      </w:r>
      <w:proofErr w:type="spellStart"/>
      <w:r w:rsidRPr="003509E6">
        <w:rPr>
          <w:rFonts w:asciiTheme="majorHAnsi" w:hAnsiTheme="majorHAnsi"/>
          <w:color w:val="000000" w:themeColor="text1"/>
          <w:sz w:val="20"/>
          <w:szCs w:val="20"/>
        </w:rPr>
        <w:t>dj</w:t>
      </w:r>
      <w:proofErr w:type="spellEnd"/>
      <w:r w:rsidRPr="003509E6">
        <w:rPr>
          <w:rFonts w:asciiTheme="majorHAnsi" w:hAnsiTheme="majorHAnsi"/>
          <w:color w:val="000000" w:themeColor="text1"/>
          <w:sz w:val="20"/>
          <w:szCs w:val="20"/>
        </w:rPr>
        <w:t>.</w:t>
      </w:r>
    </w:p>
  </w:footnote>
  <w:footnote w:id="47">
    <w:p w14:paraId="2EB10D2B" w14:textId="77777777" w:rsidR="0042279D" w:rsidRPr="0051180C" w:rsidRDefault="0042279D" w:rsidP="00C0405D">
      <w:pPr>
        <w:pBdr>
          <w:top w:val="nil"/>
          <w:left w:val="nil"/>
          <w:bottom w:val="nil"/>
          <w:right w:val="nil"/>
          <w:between w:val="nil"/>
        </w:pBdr>
        <w:spacing w:after="0" w:line="240" w:lineRule="auto"/>
        <w:ind w:hanging="2"/>
        <w:rPr>
          <w:rFonts w:asciiTheme="majorHAnsi" w:hAnsiTheme="majorHAnsi"/>
          <w:color w:val="000000" w:themeColor="text1"/>
          <w:sz w:val="20"/>
          <w:szCs w:val="20"/>
          <w:highlight w:val="white"/>
        </w:rPr>
      </w:pPr>
      <w:r w:rsidRPr="0051180C">
        <w:rPr>
          <w:rFonts w:asciiTheme="majorHAnsi" w:hAnsiTheme="majorHAnsi"/>
          <w:color w:val="000000" w:themeColor="text1"/>
          <w:sz w:val="20"/>
          <w:szCs w:val="20"/>
          <w:vertAlign w:val="superscript"/>
        </w:rPr>
        <w:footnoteRef/>
      </w:r>
      <w:r w:rsidRPr="0051180C">
        <w:rPr>
          <w:rFonts w:asciiTheme="majorHAnsi" w:hAnsiTheme="majorHAnsi"/>
          <w:color w:val="000000" w:themeColor="text1"/>
          <w:sz w:val="20"/>
          <w:szCs w:val="20"/>
          <w:highlight w:val="white"/>
        </w:rPr>
        <w:t xml:space="preserve"> Hayes, Robert M. </w:t>
      </w:r>
      <w:proofErr w:type="spellStart"/>
      <w:r w:rsidRPr="0051180C">
        <w:rPr>
          <w:rFonts w:asciiTheme="majorHAnsi" w:hAnsiTheme="majorHAnsi"/>
          <w:color w:val="000000" w:themeColor="text1"/>
          <w:sz w:val="20"/>
          <w:szCs w:val="20"/>
          <w:highlight w:val="white"/>
        </w:rPr>
        <w:t>Information</w:t>
      </w:r>
      <w:proofErr w:type="spellEnd"/>
      <w:r w:rsidRPr="0051180C">
        <w:rPr>
          <w:rFonts w:asciiTheme="majorHAnsi" w:hAnsiTheme="majorHAnsi"/>
          <w:color w:val="000000" w:themeColor="text1"/>
          <w:sz w:val="20"/>
          <w:szCs w:val="20"/>
          <w:highlight w:val="white"/>
        </w:rPr>
        <w:t xml:space="preserve"> </w:t>
      </w:r>
      <w:proofErr w:type="spellStart"/>
      <w:r w:rsidRPr="0051180C">
        <w:rPr>
          <w:rFonts w:asciiTheme="majorHAnsi" w:hAnsiTheme="majorHAnsi"/>
          <w:color w:val="000000" w:themeColor="text1"/>
          <w:sz w:val="20"/>
          <w:szCs w:val="20"/>
          <w:highlight w:val="white"/>
        </w:rPr>
        <w:t>science</w:t>
      </w:r>
      <w:proofErr w:type="spellEnd"/>
      <w:r w:rsidRPr="0051180C">
        <w:rPr>
          <w:rFonts w:asciiTheme="majorHAnsi" w:hAnsiTheme="majorHAnsi"/>
          <w:color w:val="000000" w:themeColor="text1"/>
          <w:sz w:val="20"/>
          <w:szCs w:val="20"/>
          <w:highlight w:val="white"/>
        </w:rPr>
        <w:t xml:space="preserve"> </w:t>
      </w:r>
      <w:proofErr w:type="spellStart"/>
      <w:r w:rsidRPr="0051180C">
        <w:rPr>
          <w:rFonts w:asciiTheme="majorHAnsi" w:hAnsiTheme="majorHAnsi"/>
          <w:color w:val="000000" w:themeColor="text1"/>
          <w:sz w:val="20"/>
          <w:szCs w:val="20"/>
          <w:highlight w:val="white"/>
        </w:rPr>
        <w:t>in</w:t>
      </w:r>
      <w:proofErr w:type="spellEnd"/>
      <w:r w:rsidRPr="0051180C">
        <w:rPr>
          <w:rFonts w:asciiTheme="majorHAnsi" w:hAnsiTheme="majorHAnsi"/>
          <w:color w:val="000000" w:themeColor="text1"/>
          <w:sz w:val="20"/>
          <w:szCs w:val="20"/>
          <w:highlight w:val="white"/>
        </w:rPr>
        <w:t xml:space="preserve"> </w:t>
      </w:r>
      <w:proofErr w:type="spellStart"/>
      <w:r w:rsidRPr="0051180C">
        <w:rPr>
          <w:rFonts w:asciiTheme="majorHAnsi" w:hAnsiTheme="majorHAnsi"/>
          <w:color w:val="000000" w:themeColor="text1"/>
          <w:sz w:val="20"/>
          <w:szCs w:val="20"/>
          <w:highlight w:val="white"/>
        </w:rPr>
        <w:t>librarianship</w:t>
      </w:r>
      <w:proofErr w:type="spellEnd"/>
      <w:r w:rsidRPr="0051180C">
        <w:rPr>
          <w:rFonts w:asciiTheme="majorHAnsi" w:hAnsiTheme="majorHAnsi"/>
          <w:color w:val="000000" w:themeColor="text1"/>
          <w:sz w:val="20"/>
          <w:szCs w:val="20"/>
          <w:highlight w:val="white"/>
        </w:rPr>
        <w:t>. // Libri 19, 1/4(1969),  str. 218.</w:t>
      </w:r>
    </w:p>
  </w:footnote>
  <w:footnote w:id="48">
    <w:p w14:paraId="5952FE64" w14:textId="77777777" w:rsidR="0042279D" w:rsidRPr="0051180C" w:rsidRDefault="0042279D" w:rsidP="00C0405D">
      <w:pPr>
        <w:spacing w:after="0" w:line="240" w:lineRule="auto"/>
        <w:ind w:hanging="2"/>
        <w:rPr>
          <w:rFonts w:asciiTheme="majorHAnsi" w:hAnsiTheme="majorHAnsi"/>
          <w:color w:val="000000" w:themeColor="text1"/>
          <w:sz w:val="20"/>
          <w:szCs w:val="20"/>
        </w:rPr>
      </w:pPr>
      <w:r w:rsidRPr="0051180C">
        <w:rPr>
          <w:rFonts w:asciiTheme="majorHAnsi" w:hAnsiTheme="majorHAnsi"/>
          <w:color w:val="000000" w:themeColor="text1"/>
          <w:sz w:val="20"/>
          <w:szCs w:val="20"/>
          <w:vertAlign w:val="superscript"/>
        </w:rPr>
        <w:footnoteRef/>
      </w:r>
      <w:r w:rsidRPr="0051180C">
        <w:rPr>
          <w:rFonts w:asciiTheme="majorHAnsi" w:hAnsiTheme="majorHAnsi"/>
          <w:color w:val="000000" w:themeColor="text1"/>
          <w:sz w:val="20"/>
          <w:szCs w:val="20"/>
        </w:rPr>
        <w:t xml:space="preserve">  </w:t>
      </w:r>
      <w:proofErr w:type="spellStart"/>
      <w:r w:rsidRPr="0051180C">
        <w:rPr>
          <w:rFonts w:asciiTheme="majorHAnsi" w:hAnsiTheme="majorHAnsi"/>
          <w:color w:val="000000" w:themeColor="text1"/>
          <w:sz w:val="20"/>
          <w:szCs w:val="20"/>
        </w:rPr>
        <w:t>Schumaker</w:t>
      </w:r>
      <w:proofErr w:type="spellEnd"/>
      <w:r w:rsidRPr="0051180C">
        <w:rPr>
          <w:rFonts w:asciiTheme="majorHAnsi" w:hAnsiTheme="majorHAnsi"/>
          <w:color w:val="000000" w:themeColor="text1"/>
          <w:sz w:val="20"/>
          <w:szCs w:val="20"/>
        </w:rPr>
        <w:t xml:space="preserve">, Robert P. </w:t>
      </w:r>
      <w:proofErr w:type="spellStart"/>
      <w:r w:rsidRPr="0051180C">
        <w:rPr>
          <w:rFonts w:asciiTheme="majorHAnsi" w:hAnsiTheme="majorHAnsi"/>
          <w:color w:val="000000" w:themeColor="text1"/>
          <w:sz w:val="20"/>
          <w:szCs w:val="20"/>
        </w:rPr>
        <w:t>From</w:t>
      </w:r>
      <w:proofErr w:type="spellEnd"/>
      <w:r w:rsidRPr="0051180C">
        <w:rPr>
          <w:rFonts w:asciiTheme="majorHAnsi" w:hAnsiTheme="majorHAnsi"/>
          <w:color w:val="000000" w:themeColor="text1"/>
          <w:sz w:val="20"/>
          <w:szCs w:val="20"/>
        </w:rPr>
        <w:t xml:space="preserve"> data to </w:t>
      </w:r>
      <w:proofErr w:type="spellStart"/>
      <w:r w:rsidRPr="0051180C">
        <w:rPr>
          <w:rFonts w:asciiTheme="majorHAnsi" w:hAnsiTheme="majorHAnsi"/>
          <w:color w:val="000000" w:themeColor="text1"/>
          <w:sz w:val="20"/>
          <w:szCs w:val="20"/>
        </w:rPr>
        <w:t>wisdom</w:t>
      </w:r>
      <w:proofErr w:type="spellEnd"/>
      <w:r w:rsidRPr="0051180C">
        <w:rPr>
          <w:rFonts w:asciiTheme="majorHAnsi" w:hAnsiTheme="majorHAnsi"/>
          <w:color w:val="000000" w:themeColor="text1"/>
          <w:sz w:val="20"/>
          <w:szCs w:val="20"/>
        </w:rPr>
        <w:t xml:space="preserve">: </w:t>
      </w:r>
      <w:proofErr w:type="spellStart"/>
      <w:r w:rsidRPr="0051180C">
        <w:rPr>
          <w:rFonts w:asciiTheme="majorHAnsi" w:hAnsiTheme="majorHAnsi"/>
          <w:color w:val="000000" w:themeColor="text1"/>
          <w:sz w:val="20"/>
          <w:szCs w:val="20"/>
        </w:rPr>
        <w:t>the</w:t>
      </w:r>
      <w:proofErr w:type="spellEnd"/>
      <w:r w:rsidRPr="0051180C">
        <w:rPr>
          <w:rFonts w:asciiTheme="majorHAnsi" w:hAnsiTheme="majorHAnsi"/>
          <w:color w:val="000000" w:themeColor="text1"/>
          <w:sz w:val="20"/>
          <w:szCs w:val="20"/>
        </w:rPr>
        <w:t xml:space="preserve"> </w:t>
      </w:r>
      <w:proofErr w:type="spellStart"/>
      <w:r w:rsidRPr="0051180C">
        <w:rPr>
          <w:rFonts w:asciiTheme="majorHAnsi" w:hAnsiTheme="majorHAnsi"/>
          <w:color w:val="000000" w:themeColor="text1"/>
          <w:sz w:val="20"/>
          <w:szCs w:val="20"/>
        </w:rPr>
        <w:t>progressiion</w:t>
      </w:r>
      <w:proofErr w:type="spellEnd"/>
      <w:r w:rsidRPr="0051180C">
        <w:rPr>
          <w:rFonts w:asciiTheme="majorHAnsi" w:hAnsiTheme="majorHAnsi"/>
          <w:color w:val="000000" w:themeColor="text1"/>
          <w:sz w:val="20"/>
          <w:szCs w:val="20"/>
        </w:rPr>
        <w:t xml:space="preserve"> </w:t>
      </w:r>
      <w:proofErr w:type="spellStart"/>
      <w:r w:rsidRPr="0051180C">
        <w:rPr>
          <w:rFonts w:asciiTheme="majorHAnsi" w:hAnsiTheme="majorHAnsi"/>
          <w:color w:val="000000" w:themeColor="text1"/>
          <w:sz w:val="20"/>
          <w:szCs w:val="20"/>
        </w:rPr>
        <w:t>of</w:t>
      </w:r>
      <w:proofErr w:type="spellEnd"/>
      <w:r w:rsidRPr="0051180C">
        <w:rPr>
          <w:rFonts w:asciiTheme="majorHAnsi" w:hAnsiTheme="majorHAnsi"/>
          <w:color w:val="000000" w:themeColor="text1"/>
          <w:sz w:val="20"/>
          <w:szCs w:val="20"/>
        </w:rPr>
        <w:t xml:space="preserve"> </w:t>
      </w:r>
      <w:proofErr w:type="spellStart"/>
      <w:r w:rsidRPr="0051180C">
        <w:rPr>
          <w:rFonts w:asciiTheme="majorHAnsi" w:hAnsiTheme="majorHAnsi"/>
          <w:color w:val="000000" w:themeColor="text1"/>
          <w:sz w:val="20"/>
          <w:szCs w:val="20"/>
        </w:rPr>
        <w:t>computational</w:t>
      </w:r>
      <w:proofErr w:type="spellEnd"/>
      <w:r w:rsidRPr="0051180C">
        <w:rPr>
          <w:rFonts w:asciiTheme="majorHAnsi" w:hAnsiTheme="majorHAnsi"/>
          <w:color w:val="000000" w:themeColor="text1"/>
          <w:sz w:val="20"/>
          <w:szCs w:val="20"/>
        </w:rPr>
        <w:t xml:space="preserve"> </w:t>
      </w:r>
      <w:proofErr w:type="spellStart"/>
      <w:r w:rsidRPr="0051180C">
        <w:rPr>
          <w:rFonts w:asciiTheme="majorHAnsi" w:hAnsiTheme="majorHAnsi"/>
          <w:color w:val="000000" w:themeColor="text1"/>
          <w:sz w:val="20"/>
          <w:szCs w:val="20"/>
        </w:rPr>
        <w:t>learning</w:t>
      </w:r>
      <w:proofErr w:type="spellEnd"/>
      <w:r w:rsidRPr="0051180C">
        <w:rPr>
          <w:rFonts w:asciiTheme="majorHAnsi" w:hAnsiTheme="majorHAnsi"/>
          <w:color w:val="000000" w:themeColor="text1"/>
          <w:sz w:val="20"/>
          <w:szCs w:val="20"/>
        </w:rPr>
        <w:t xml:space="preserve"> </w:t>
      </w:r>
      <w:proofErr w:type="spellStart"/>
      <w:r w:rsidRPr="0051180C">
        <w:rPr>
          <w:rFonts w:asciiTheme="majorHAnsi" w:hAnsiTheme="majorHAnsi"/>
          <w:color w:val="000000" w:themeColor="text1"/>
          <w:sz w:val="20"/>
          <w:szCs w:val="20"/>
        </w:rPr>
        <w:t>in</w:t>
      </w:r>
      <w:proofErr w:type="spellEnd"/>
      <w:r w:rsidRPr="0051180C">
        <w:rPr>
          <w:rFonts w:asciiTheme="majorHAnsi" w:hAnsiTheme="majorHAnsi"/>
          <w:color w:val="000000" w:themeColor="text1"/>
          <w:sz w:val="20"/>
          <w:szCs w:val="20"/>
        </w:rPr>
        <w:t xml:space="preserve"> </w:t>
      </w:r>
      <w:proofErr w:type="spellStart"/>
      <w:r w:rsidRPr="0051180C">
        <w:rPr>
          <w:rFonts w:asciiTheme="majorHAnsi" w:hAnsiTheme="majorHAnsi"/>
          <w:color w:val="000000" w:themeColor="text1"/>
          <w:sz w:val="20"/>
          <w:szCs w:val="20"/>
        </w:rPr>
        <w:t>text</w:t>
      </w:r>
      <w:proofErr w:type="spellEnd"/>
      <w:r w:rsidRPr="0051180C">
        <w:rPr>
          <w:rFonts w:asciiTheme="majorHAnsi" w:hAnsiTheme="majorHAnsi"/>
          <w:color w:val="000000" w:themeColor="text1"/>
          <w:sz w:val="20"/>
          <w:szCs w:val="20"/>
        </w:rPr>
        <w:t xml:space="preserve"> </w:t>
      </w:r>
      <w:proofErr w:type="spellStart"/>
      <w:r w:rsidRPr="0051180C">
        <w:rPr>
          <w:rFonts w:asciiTheme="majorHAnsi" w:hAnsiTheme="majorHAnsi"/>
          <w:color w:val="000000" w:themeColor="text1"/>
          <w:sz w:val="20"/>
          <w:szCs w:val="20"/>
        </w:rPr>
        <w:t>mining</w:t>
      </w:r>
      <w:proofErr w:type="spellEnd"/>
      <w:r w:rsidRPr="0051180C">
        <w:rPr>
          <w:rFonts w:asciiTheme="majorHAnsi" w:hAnsiTheme="majorHAnsi"/>
          <w:color w:val="000000" w:themeColor="text1"/>
          <w:sz w:val="20"/>
          <w:szCs w:val="20"/>
        </w:rPr>
        <w:t xml:space="preserve">. // Communications </w:t>
      </w:r>
      <w:proofErr w:type="spellStart"/>
      <w:r w:rsidRPr="0051180C">
        <w:rPr>
          <w:rFonts w:asciiTheme="majorHAnsi" w:hAnsiTheme="majorHAnsi"/>
          <w:color w:val="000000" w:themeColor="text1"/>
          <w:sz w:val="20"/>
          <w:szCs w:val="20"/>
        </w:rPr>
        <w:t>of</w:t>
      </w:r>
      <w:proofErr w:type="spellEnd"/>
      <w:r w:rsidRPr="0051180C">
        <w:rPr>
          <w:rFonts w:asciiTheme="majorHAnsi" w:hAnsiTheme="majorHAnsi"/>
          <w:color w:val="000000" w:themeColor="text1"/>
          <w:sz w:val="20"/>
          <w:szCs w:val="20"/>
        </w:rPr>
        <w:t xml:space="preserve"> </w:t>
      </w:r>
      <w:proofErr w:type="spellStart"/>
      <w:r w:rsidRPr="0051180C">
        <w:rPr>
          <w:rFonts w:asciiTheme="majorHAnsi" w:hAnsiTheme="majorHAnsi"/>
          <w:color w:val="000000" w:themeColor="text1"/>
          <w:sz w:val="20"/>
          <w:szCs w:val="20"/>
        </w:rPr>
        <w:t>the</w:t>
      </w:r>
      <w:proofErr w:type="spellEnd"/>
      <w:r w:rsidRPr="0051180C">
        <w:rPr>
          <w:rFonts w:asciiTheme="majorHAnsi" w:hAnsiTheme="majorHAnsi"/>
          <w:color w:val="000000" w:themeColor="text1"/>
          <w:sz w:val="20"/>
          <w:szCs w:val="20"/>
        </w:rPr>
        <w:t xml:space="preserve"> IIMA 11, 1(2011). URL: </w:t>
      </w:r>
      <w:hyperlink r:id="rId2" w:history="1">
        <w:r w:rsidRPr="0051180C">
          <w:rPr>
            <w:rStyle w:val="Hiperveza"/>
            <w:rFonts w:asciiTheme="majorHAnsi" w:hAnsiTheme="majorHAnsi"/>
            <w:color w:val="000000" w:themeColor="text1"/>
            <w:sz w:val="20"/>
            <w:szCs w:val="20"/>
          </w:rPr>
          <w:t>https://scholarworks.lib.csusb.edu/cgi/viewcontent.cgi?article=1155&amp;context=ciima</w:t>
        </w:r>
      </w:hyperlink>
      <w:r w:rsidRPr="0051180C">
        <w:rPr>
          <w:rFonts w:asciiTheme="majorHAnsi" w:hAnsiTheme="majorHAnsi"/>
          <w:color w:val="000000" w:themeColor="text1"/>
          <w:sz w:val="20"/>
          <w:szCs w:val="20"/>
        </w:rPr>
        <w:t xml:space="preserve"> (2023-30-01)</w:t>
      </w:r>
    </w:p>
  </w:footnote>
  <w:footnote w:id="49">
    <w:p w14:paraId="5FF61F03" w14:textId="77777777" w:rsidR="0042279D" w:rsidRPr="000B6B34" w:rsidRDefault="0042279D" w:rsidP="00C0405D">
      <w:pPr>
        <w:spacing w:after="0" w:line="240" w:lineRule="auto"/>
        <w:ind w:hanging="2"/>
        <w:rPr>
          <w:color w:val="000000" w:themeColor="text1"/>
          <w:sz w:val="20"/>
          <w:szCs w:val="20"/>
          <w:highlight w:val="white"/>
        </w:rPr>
      </w:pPr>
      <w:r w:rsidRPr="0051180C">
        <w:rPr>
          <w:rFonts w:asciiTheme="majorHAnsi" w:hAnsiTheme="majorHAnsi"/>
          <w:color w:val="000000" w:themeColor="text1"/>
          <w:sz w:val="20"/>
          <w:szCs w:val="20"/>
          <w:vertAlign w:val="superscript"/>
        </w:rPr>
        <w:footnoteRef/>
      </w:r>
      <w:r w:rsidRPr="0051180C">
        <w:rPr>
          <w:rFonts w:asciiTheme="majorHAnsi" w:hAnsiTheme="majorHAnsi"/>
          <w:color w:val="000000" w:themeColor="text1"/>
          <w:sz w:val="20"/>
          <w:szCs w:val="20"/>
          <w:highlight w:val="white"/>
        </w:rPr>
        <w:t xml:space="preserve"> </w:t>
      </w:r>
      <w:proofErr w:type="spellStart"/>
      <w:r w:rsidRPr="0051180C">
        <w:rPr>
          <w:rFonts w:asciiTheme="majorHAnsi" w:hAnsiTheme="majorHAnsi"/>
          <w:color w:val="000000" w:themeColor="text1"/>
          <w:sz w:val="20"/>
          <w:szCs w:val="20"/>
          <w:highlight w:val="white"/>
        </w:rPr>
        <w:t>Zeleny</w:t>
      </w:r>
      <w:proofErr w:type="spellEnd"/>
      <w:r w:rsidRPr="0051180C">
        <w:rPr>
          <w:rFonts w:asciiTheme="majorHAnsi" w:hAnsiTheme="majorHAnsi"/>
          <w:color w:val="000000" w:themeColor="text1"/>
          <w:sz w:val="20"/>
          <w:szCs w:val="20"/>
          <w:highlight w:val="white"/>
        </w:rPr>
        <w:t xml:space="preserve">, Milan. Management </w:t>
      </w:r>
      <w:proofErr w:type="spellStart"/>
      <w:r w:rsidRPr="0051180C">
        <w:rPr>
          <w:rFonts w:asciiTheme="majorHAnsi" w:hAnsiTheme="majorHAnsi"/>
          <w:color w:val="000000" w:themeColor="text1"/>
          <w:sz w:val="20"/>
          <w:szCs w:val="20"/>
          <w:highlight w:val="white"/>
        </w:rPr>
        <w:t>support</w:t>
      </w:r>
      <w:proofErr w:type="spellEnd"/>
      <w:r w:rsidRPr="0051180C">
        <w:rPr>
          <w:rFonts w:asciiTheme="majorHAnsi" w:hAnsiTheme="majorHAnsi"/>
          <w:color w:val="000000" w:themeColor="text1"/>
          <w:sz w:val="20"/>
          <w:szCs w:val="20"/>
          <w:highlight w:val="white"/>
        </w:rPr>
        <w:t xml:space="preserve"> </w:t>
      </w:r>
      <w:proofErr w:type="spellStart"/>
      <w:r w:rsidRPr="0051180C">
        <w:rPr>
          <w:rFonts w:asciiTheme="majorHAnsi" w:hAnsiTheme="majorHAnsi"/>
          <w:color w:val="000000" w:themeColor="text1"/>
          <w:sz w:val="20"/>
          <w:szCs w:val="20"/>
          <w:highlight w:val="white"/>
        </w:rPr>
        <w:t>systems</w:t>
      </w:r>
      <w:proofErr w:type="spellEnd"/>
      <w:r w:rsidRPr="0051180C">
        <w:rPr>
          <w:rFonts w:asciiTheme="majorHAnsi" w:hAnsiTheme="majorHAnsi"/>
          <w:color w:val="000000" w:themeColor="text1"/>
          <w:sz w:val="20"/>
          <w:szCs w:val="20"/>
          <w:highlight w:val="white"/>
        </w:rPr>
        <w:t xml:space="preserve">: </w:t>
      </w:r>
      <w:proofErr w:type="spellStart"/>
      <w:r w:rsidRPr="0051180C">
        <w:rPr>
          <w:rFonts w:asciiTheme="majorHAnsi" w:hAnsiTheme="majorHAnsi"/>
          <w:color w:val="000000" w:themeColor="text1"/>
          <w:sz w:val="20"/>
          <w:szCs w:val="20"/>
          <w:highlight w:val="white"/>
        </w:rPr>
        <w:t>towards</w:t>
      </w:r>
      <w:proofErr w:type="spellEnd"/>
      <w:r w:rsidRPr="0051180C">
        <w:rPr>
          <w:rFonts w:asciiTheme="majorHAnsi" w:hAnsiTheme="majorHAnsi"/>
          <w:color w:val="000000" w:themeColor="text1"/>
          <w:sz w:val="20"/>
          <w:szCs w:val="20"/>
          <w:highlight w:val="white"/>
        </w:rPr>
        <w:t xml:space="preserve"> </w:t>
      </w:r>
      <w:proofErr w:type="spellStart"/>
      <w:r w:rsidRPr="0051180C">
        <w:rPr>
          <w:rFonts w:asciiTheme="majorHAnsi" w:hAnsiTheme="majorHAnsi"/>
          <w:color w:val="000000" w:themeColor="text1"/>
          <w:sz w:val="20"/>
          <w:szCs w:val="20"/>
          <w:highlight w:val="white"/>
        </w:rPr>
        <w:t>integrated</w:t>
      </w:r>
      <w:proofErr w:type="spellEnd"/>
      <w:r w:rsidRPr="0051180C">
        <w:rPr>
          <w:rFonts w:asciiTheme="majorHAnsi" w:hAnsiTheme="majorHAnsi"/>
          <w:color w:val="000000" w:themeColor="text1"/>
          <w:sz w:val="20"/>
          <w:szCs w:val="20"/>
          <w:highlight w:val="white"/>
        </w:rPr>
        <w:t xml:space="preserve"> </w:t>
      </w:r>
      <w:proofErr w:type="spellStart"/>
      <w:r w:rsidRPr="0051180C">
        <w:rPr>
          <w:rFonts w:asciiTheme="majorHAnsi" w:hAnsiTheme="majorHAnsi"/>
          <w:color w:val="000000" w:themeColor="text1"/>
          <w:sz w:val="20"/>
          <w:szCs w:val="20"/>
          <w:highlight w:val="white"/>
        </w:rPr>
        <w:t>knowledge</w:t>
      </w:r>
      <w:proofErr w:type="spellEnd"/>
      <w:r w:rsidRPr="0051180C">
        <w:rPr>
          <w:rFonts w:asciiTheme="majorHAnsi" w:hAnsiTheme="majorHAnsi"/>
          <w:color w:val="000000" w:themeColor="text1"/>
          <w:sz w:val="20"/>
          <w:szCs w:val="20"/>
          <w:highlight w:val="white"/>
        </w:rPr>
        <w:t xml:space="preserve"> management. // Human Systems Management 7, 1(1987), str. 60.</w:t>
      </w:r>
    </w:p>
  </w:footnote>
  <w:footnote w:id="50">
    <w:p w14:paraId="0010AA62" w14:textId="77777777" w:rsidR="0042279D" w:rsidRPr="00C0405D" w:rsidRDefault="0042279D" w:rsidP="0042279D">
      <w:pPr>
        <w:spacing w:after="0" w:line="240" w:lineRule="auto"/>
        <w:ind w:hanging="2"/>
        <w:jc w:val="both"/>
        <w:rPr>
          <w:rFonts w:asciiTheme="majorHAnsi" w:hAnsiTheme="majorHAnsi" w:cstheme="minorHAnsi"/>
          <w:color w:val="000000" w:themeColor="text1"/>
          <w:sz w:val="20"/>
          <w:szCs w:val="20"/>
          <w:highlight w:val="red"/>
        </w:rPr>
      </w:pPr>
      <w:r w:rsidRPr="00C0405D">
        <w:rPr>
          <w:rFonts w:asciiTheme="majorHAnsi" w:hAnsiTheme="majorHAnsi" w:cstheme="minorHAnsi"/>
          <w:color w:val="000000" w:themeColor="text1"/>
          <w:sz w:val="20"/>
          <w:szCs w:val="20"/>
          <w:vertAlign w:val="superscript"/>
        </w:rPr>
        <w:footnoteRef/>
      </w:r>
      <w:r w:rsidRPr="00C0405D">
        <w:rPr>
          <w:rFonts w:asciiTheme="majorHAnsi" w:hAnsiTheme="majorHAnsi" w:cstheme="minorHAnsi"/>
          <w:color w:val="000000" w:themeColor="text1"/>
          <w:sz w:val="20"/>
          <w:szCs w:val="20"/>
        </w:rPr>
        <w:t xml:space="preserve"> </w:t>
      </w:r>
      <w:proofErr w:type="spellStart"/>
      <w:r w:rsidRPr="00C0405D">
        <w:rPr>
          <w:rFonts w:asciiTheme="majorHAnsi" w:hAnsiTheme="majorHAnsi" w:cstheme="minorHAnsi"/>
          <w:color w:val="000000" w:themeColor="text1"/>
          <w:sz w:val="20"/>
          <w:szCs w:val="20"/>
        </w:rPr>
        <w:t>Rowley</w:t>
      </w:r>
      <w:proofErr w:type="spellEnd"/>
      <w:r w:rsidRPr="00C0405D">
        <w:rPr>
          <w:rFonts w:asciiTheme="majorHAnsi" w:hAnsiTheme="majorHAnsi" w:cstheme="minorHAnsi"/>
          <w:color w:val="000000" w:themeColor="text1"/>
          <w:sz w:val="20"/>
          <w:szCs w:val="20"/>
        </w:rPr>
        <w:t xml:space="preserve">, Jennifer. </w:t>
      </w:r>
      <w:proofErr w:type="spellStart"/>
      <w:r w:rsidRPr="00C0405D">
        <w:rPr>
          <w:rFonts w:asciiTheme="majorHAnsi" w:hAnsiTheme="majorHAnsi" w:cstheme="minorHAnsi"/>
          <w:color w:val="000000" w:themeColor="text1"/>
          <w:sz w:val="20"/>
          <w:szCs w:val="20"/>
        </w:rPr>
        <w:t>Nav</w:t>
      </w:r>
      <w:proofErr w:type="spellEnd"/>
      <w:r w:rsidRPr="00C0405D">
        <w:rPr>
          <w:rFonts w:asciiTheme="majorHAnsi" w:hAnsiTheme="majorHAnsi" w:cstheme="minorHAnsi"/>
          <w:color w:val="000000" w:themeColor="text1"/>
          <w:sz w:val="20"/>
          <w:szCs w:val="20"/>
        </w:rPr>
        <w:t xml:space="preserve">. </w:t>
      </w:r>
      <w:proofErr w:type="spellStart"/>
      <w:r w:rsidRPr="00C0405D">
        <w:rPr>
          <w:rFonts w:asciiTheme="majorHAnsi" w:hAnsiTheme="majorHAnsi" w:cstheme="minorHAnsi"/>
          <w:color w:val="000000" w:themeColor="text1"/>
          <w:sz w:val="20"/>
          <w:szCs w:val="20"/>
        </w:rPr>
        <w:t>dj</w:t>
      </w:r>
      <w:proofErr w:type="spellEnd"/>
      <w:r w:rsidRPr="00C0405D">
        <w:rPr>
          <w:rFonts w:asciiTheme="majorHAnsi" w:hAnsiTheme="majorHAnsi" w:cstheme="minorHAnsi"/>
          <w:color w:val="000000" w:themeColor="text1"/>
          <w:sz w:val="20"/>
          <w:szCs w:val="20"/>
        </w:rPr>
        <w:t>., str. 163-180.</w:t>
      </w:r>
    </w:p>
  </w:footnote>
  <w:footnote w:id="51">
    <w:p w14:paraId="1A65217C" w14:textId="77777777" w:rsidR="0042279D" w:rsidRPr="000B6B34" w:rsidRDefault="0042279D" w:rsidP="0042279D">
      <w:pPr>
        <w:spacing w:after="0" w:line="240" w:lineRule="auto"/>
        <w:ind w:hanging="2"/>
        <w:jc w:val="both"/>
        <w:rPr>
          <w:color w:val="000000" w:themeColor="text1"/>
          <w:sz w:val="20"/>
          <w:szCs w:val="20"/>
        </w:rPr>
      </w:pPr>
      <w:r w:rsidRPr="00C0405D">
        <w:rPr>
          <w:rFonts w:asciiTheme="majorHAnsi" w:hAnsiTheme="majorHAnsi" w:cstheme="minorHAnsi"/>
          <w:color w:val="000000" w:themeColor="text1"/>
          <w:sz w:val="20"/>
          <w:szCs w:val="20"/>
          <w:vertAlign w:val="superscript"/>
        </w:rPr>
        <w:footnoteRef/>
      </w:r>
      <w:r w:rsidRPr="00C0405D">
        <w:rPr>
          <w:rFonts w:asciiTheme="majorHAnsi" w:hAnsiTheme="majorHAnsi" w:cstheme="minorHAnsi"/>
          <w:color w:val="000000" w:themeColor="text1"/>
          <w:sz w:val="20"/>
          <w:szCs w:val="20"/>
        </w:rPr>
        <w:t xml:space="preserve"> Isto., str. 163.</w:t>
      </w:r>
      <w:r w:rsidRPr="000B6B34">
        <w:rPr>
          <w:color w:val="000000" w:themeColor="text1"/>
          <w:sz w:val="20"/>
          <w:szCs w:val="20"/>
        </w:rPr>
        <w:t xml:space="preserve"> </w:t>
      </w:r>
    </w:p>
    <w:bookmarkStart w:id="15" w:name="_heading=h.3whwml4" w:colFirst="0" w:colLast="0"/>
    <w:bookmarkEnd w:id="15"/>
  </w:footnote>
  <w:footnote w:id="52">
    <w:p w14:paraId="1E877FA7" w14:textId="4324B1D6" w:rsidR="006F78BD" w:rsidRPr="00C0405D" w:rsidRDefault="006F78BD" w:rsidP="006F78BD">
      <w:pPr>
        <w:spacing w:after="0" w:line="240" w:lineRule="auto"/>
        <w:ind w:hanging="2"/>
        <w:jc w:val="both"/>
        <w:rPr>
          <w:rFonts w:asciiTheme="majorHAnsi" w:hAnsiTheme="majorHAnsi"/>
          <w:color w:val="000000" w:themeColor="text1"/>
          <w:sz w:val="20"/>
          <w:szCs w:val="20"/>
        </w:rPr>
      </w:pPr>
      <w:bookmarkStart w:id="18" w:name="_heading=h.3whwml4" w:colFirst="0" w:colLast="0"/>
      <w:bookmarkEnd w:id="18"/>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Lebinac</w:t>
      </w:r>
      <w:proofErr w:type="spellEnd"/>
      <w:r w:rsidRPr="00C0405D">
        <w:rPr>
          <w:rFonts w:asciiTheme="majorHAnsi" w:hAnsiTheme="majorHAnsi"/>
          <w:color w:val="000000" w:themeColor="text1"/>
          <w:sz w:val="20"/>
          <w:szCs w:val="20"/>
        </w:rPr>
        <w:t>, Silvio. DIKW hijerarhija: okvir istraživanja informacije. // Knjižničarstvo : glasnik Društva knjižničara Slavonije, Baranje i Srijema 1/2(2020), str. 139.</w:t>
      </w:r>
    </w:p>
  </w:footnote>
  <w:footnote w:id="53">
    <w:p w14:paraId="1C56A07C" w14:textId="77777777" w:rsidR="0042279D" w:rsidRPr="00C0405D" w:rsidRDefault="0042279D" w:rsidP="00C0405D">
      <w:pPr>
        <w:spacing w:after="0" w:line="240" w:lineRule="auto"/>
        <w:ind w:hanging="2"/>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Cetin, </w:t>
      </w:r>
      <w:proofErr w:type="spellStart"/>
      <w:r w:rsidRPr="00C0405D">
        <w:rPr>
          <w:rFonts w:asciiTheme="majorHAnsi" w:hAnsiTheme="majorHAnsi"/>
          <w:color w:val="000000" w:themeColor="text1"/>
          <w:sz w:val="20"/>
          <w:szCs w:val="20"/>
        </w:rPr>
        <w:t>Canan</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Karabaya</w:t>
      </w:r>
      <w:proofErr w:type="spellEnd"/>
      <w:r w:rsidRPr="00C0405D">
        <w:rPr>
          <w:rFonts w:asciiTheme="majorHAnsi" w:hAnsiTheme="majorHAnsi"/>
          <w:color w:val="000000" w:themeColor="text1"/>
          <w:sz w:val="20"/>
          <w:szCs w:val="20"/>
        </w:rPr>
        <w:t xml:space="preserve">, Melisa E. An </w:t>
      </w:r>
      <w:proofErr w:type="spellStart"/>
      <w:r w:rsidRPr="00C0405D">
        <w:rPr>
          <w:rFonts w:asciiTheme="majorHAnsi" w:hAnsiTheme="majorHAnsi"/>
          <w:color w:val="000000" w:themeColor="text1"/>
          <w:sz w:val="20"/>
          <w:szCs w:val="20"/>
        </w:rPr>
        <w:t>empirical</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investigation</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through</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the</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efficient</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usage</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knowledge</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in</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Turkish</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banking</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sector</w:t>
      </w:r>
      <w:proofErr w:type="spellEnd"/>
      <w:r w:rsidRPr="00C0405D">
        <w:rPr>
          <w:rFonts w:asciiTheme="majorHAnsi" w:hAnsiTheme="majorHAnsi"/>
          <w:color w:val="000000" w:themeColor="text1"/>
          <w:sz w:val="20"/>
          <w:szCs w:val="20"/>
        </w:rPr>
        <w:t xml:space="preserve">. // Gazi </w:t>
      </w:r>
      <w:proofErr w:type="spellStart"/>
      <w:r w:rsidRPr="00C0405D">
        <w:rPr>
          <w:rFonts w:asciiTheme="majorHAnsi" w:hAnsiTheme="majorHAnsi"/>
          <w:color w:val="000000" w:themeColor="text1"/>
          <w:sz w:val="20"/>
          <w:szCs w:val="20"/>
        </w:rPr>
        <w:t>Üniversitesi</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İktisadi</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ve</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İdari</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Bilimler</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Fakültesi</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Dergisi</w:t>
      </w:r>
      <w:proofErr w:type="spellEnd"/>
      <w:r w:rsidRPr="00C0405D">
        <w:rPr>
          <w:rFonts w:asciiTheme="majorHAnsi" w:hAnsiTheme="majorHAnsi"/>
          <w:color w:val="000000" w:themeColor="text1"/>
          <w:sz w:val="20"/>
          <w:szCs w:val="20"/>
        </w:rPr>
        <w:t xml:space="preserve"> 12, 2(2010), str. 31.</w:t>
      </w:r>
    </w:p>
  </w:footnote>
  <w:footnote w:id="54">
    <w:p w14:paraId="42576BAB" w14:textId="77777777" w:rsidR="0042279D" w:rsidRPr="00C0405D" w:rsidRDefault="0042279D" w:rsidP="00C0405D">
      <w:pPr>
        <w:spacing w:after="0" w:line="240" w:lineRule="auto"/>
        <w:ind w:hanging="2"/>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Clark, Don. </w:t>
      </w:r>
      <w:proofErr w:type="spellStart"/>
      <w:r w:rsidRPr="00C0405D">
        <w:rPr>
          <w:rFonts w:asciiTheme="majorHAnsi" w:hAnsiTheme="majorHAnsi"/>
          <w:color w:val="000000" w:themeColor="text1"/>
          <w:sz w:val="20"/>
          <w:szCs w:val="20"/>
        </w:rPr>
        <w:t>The</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continuum</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understanding</w:t>
      </w:r>
      <w:proofErr w:type="spellEnd"/>
      <w:r w:rsidRPr="00C0405D">
        <w:rPr>
          <w:rFonts w:asciiTheme="majorHAnsi" w:hAnsiTheme="majorHAnsi"/>
          <w:color w:val="000000" w:themeColor="text1"/>
          <w:sz w:val="20"/>
          <w:szCs w:val="20"/>
        </w:rPr>
        <w:t xml:space="preserve">. URL: </w:t>
      </w:r>
      <w:hyperlink r:id="rId3">
        <w:r w:rsidRPr="00C0405D">
          <w:rPr>
            <w:rFonts w:asciiTheme="majorHAnsi" w:hAnsiTheme="majorHAnsi"/>
            <w:color w:val="000000" w:themeColor="text1"/>
            <w:sz w:val="20"/>
            <w:szCs w:val="20"/>
            <w:u w:val="single"/>
          </w:rPr>
          <w:t>http://www.nwlink.com/~donclark/performance/understanding.html</w:t>
        </w:r>
      </w:hyperlink>
      <w:r w:rsidRPr="00C0405D">
        <w:rPr>
          <w:rFonts w:asciiTheme="majorHAnsi" w:hAnsiTheme="majorHAnsi"/>
          <w:color w:val="000000" w:themeColor="text1"/>
          <w:sz w:val="20"/>
          <w:szCs w:val="20"/>
        </w:rPr>
        <w:t xml:space="preserve"> (2022-20-02)</w:t>
      </w:r>
    </w:p>
  </w:footnote>
  <w:footnote w:id="55">
    <w:p w14:paraId="7637AF18" w14:textId="7B0714CE" w:rsidR="00C0405D" w:rsidRPr="000B6B34" w:rsidRDefault="00C0405D" w:rsidP="00C0405D">
      <w:pPr>
        <w:spacing w:after="0" w:line="240" w:lineRule="auto"/>
        <w:ind w:hanging="2"/>
        <w:rPr>
          <w:color w:val="000000" w:themeColor="text1"/>
          <w:sz w:val="20"/>
          <w:szCs w:val="20"/>
          <w:highlight w:val="white"/>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Choo</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Chun</w:t>
      </w:r>
      <w:proofErr w:type="spellEnd"/>
      <w:r w:rsidRPr="00C0405D">
        <w:rPr>
          <w:rFonts w:asciiTheme="majorHAnsi" w:hAnsiTheme="majorHAnsi"/>
          <w:color w:val="000000" w:themeColor="text1"/>
          <w:sz w:val="20"/>
          <w:szCs w:val="20"/>
        </w:rPr>
        <w:t xml:space="preserve"> W. </w:t>
      </w:r>
      <w:proofErr w:type="spellStart"/>
      <w:r w:rsidRPr="00C0405D">
        <w:rPr>
          <w:rFonts w:asciiTheme="majorHAnsi" w:hAnsiTheme="majorHAnsi"/>
          <w:color w:val="000000" w:themeColor="text1"/>
          <w:sz w:val="20"/>
          <w:szCs w:val="20"/>
        </w:rPr>
        <w:t>The</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knowing</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organization</w:t>
      </w:r>
      <w:proofErr w:type="spellEnd"/>
      <w:r w:rsidRPr="00C0405D">
        <w:rPr>
          <w:rFonts w:asciiTheme="majorHAnsi" w:hAnsiTheme="majorHAnsi"/>
          <w:color w:val="000000" w:themeColor="text1"/>
          <w:sz w:val="20"/>
          <w:szCs w:val="20"/>
        </w:rPr>
        <w:t>:</w:t>
      </w:r>
      <w:r w:rsidRPr="00C0405D">
        <w:rPr>
          <w:rFonts w:asciiTheme="majorHAnsi" w:hAnsiTheme="majorHAnsi"/>
          <w:color w:val="000000" w:themeColor="text1"/>
          <w:sz w:val="20"/>
          <w:szCs w:val="20"/>
          <w:highlight w:val="white"/>
        </w:rPr>
        <w:t xml:space="preserve"> how </w:t>
      </w:r>
      <w:proofErr w:type="spellStart"/>
      <w:r w:rsidRPr="00C0405D">
        <w:rPr>
          <w:rFonts w:asciiTheme="majorHAnsi" w:hAnsiTheme="majorHAnsi"/>
          <w:color w:val="000000" w:themeColor="text1"/>
          <w:sz w:val="20"/>
          <w:szCs w:val="20"/>
          <w:highlight w:val="white"/>
        </w:rPr>
        <w:t>organizations</w:t>
      </w:r>
      <w:proofErr w:type="spellEnd"/>
      <w:r w:rsidRPr="00C0405D">
        <w:rPr>
          <w:rFonts w:asciiTheme="majorHAnsi" w:hAnsiTheme="majorHAnsi"/>
          <w:color w:val="000000" w:themeColor="text1"/>
          <w:sz w:val="20"/>
          <w:szCs w:val="20"/>
          <w:highlight w:val="white"/>
        </w:rPr>
        <w:t xml:space="preserve"> use </w:t>
      </w:r>
      <w:proofErr w:type="spellStart"/>
      <w:r w:rsidRPr="00C0405D">
        <w:rPr>
          <w:rFonts w:asciiTheme="majorHAnsi" w:hAnsiTheme="majorHAnsi"/>
          <w:color w:val="000000" w:themeColor="text1"/>
          <w:sz w:val="20"/>
          <w:szCs w:val="20"/>
          <w:highlight w:val="white"/>
        </w:rPr>
        <w:t>information</w:t>
      </w:r>
      <w:proofErr w:type="spellEnd"/>
      <w:r w:rsidRPr="00C0405D">
        <w:rPr>
          <w:rFonts w:asciiTheme="majorHAnsi" w:hAnsiTheme="majorHAnsi"/>
          <w:color w:val="000000" w:themeColor="text1"/>
          <w:sz w:val="20"/>
          <w:szCs w:val="20"/>
          <w:highlight w:val="white"/>
        </w:rPr>
        <w:t xml:space="preserve"> to </w:t>
      </w:r>
      <w:proofErr w:type="spellStart"/>
      <w:r w:rsidRPr="00C0405D">
        <w:rPr>
          <w:rFonts w:asciiTheme="majorHAnsi" w:hAnsiTheme="majorHAnsi"/>
          <w:color w:val="000000" w:themeColor="text1"/>
          <w:sz w:val="20"/>
          <w:szCs w:val="20"/>
          <w:highlight w:val="white"/>
        </w:rPr>
        <w:t>construct</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meaning</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create</w:t>
      </w:r>
      <w:proofErr w:type="spellEnd"/>
      <w:r w:rsidR="0051180C">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knowledge</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and</w:t>
      </w:r>
      <w:proofErr w:type="spellEnd"/>
      <w:r w:rsidRPr="00C0405D">
        <w:rPr>
          <w:rFonts w:asciiTheme="majorHAnsi" w:hAnsiTheme="majorHAnsi"/>
          <w:color w:val="000000" w:themeColor="text1"/>
          <w:sz w:val="20"/>
          <w:szCs w:val="20"/>
          <w:highlight w:val="white"/>
        </w:rPr>
        <w:t xml:space="preserve"> make </w:t>
      </w:r>
      <w:proofErr w:type="spellStart"/>
      <w:r w:rsidRPr="00C0405D">
        <w:rPr>
          <w:rFonts w:asciiTheme="majorHAnsi" w:hAnsiTheme="majorHAnsi"/>
          <w:color w:val="000000" w:themeColor="text1"/>
          <w:sz w:val="20"/>
          <w:szCs w:val="20"/>
          <w:highlight w:val="white"/>
        </w:rPr>
        <w:t>decisions</w:t>
      </w:r>
      <w:proofErr w:type="spellEnd"/>
      <w:r w:rsidRPr="00C0405D">
        <w:rPr>
          <w:rFonts w:asciiTheme="majorHAnsi" w:hAnsiTheme="majorHAnsi"/>
          <w:color w:val="000000" w:themeColor="text1"/>
          <w:sz w:val="20"/>
          <w:szCs w:val="20"/>
          <w:highlight w:val="white"/>
        </w:rPr>
        <w:t xml:space="preserve">, 1996. Citirano prema: </w:t>
      </w:r>
      <w:proofErr w:type="spellStart"/>
      <w:r w:rsidRPr="00C0405D">
        <w:rPr>
          <w:rFonts w:asciiTheme="majorHAnsi" w:hAnsiTheme="majorHAnsi"/>
          <w:color w:val="000000" w:themeColor="text1"/>
          <w:sz w:val="20"/>
          <w:szCs w:val="20"/>
          <w:highlight w:val="white"/>
        </w:rPr>
        <w:t>Rowley</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Jenifer</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Nav</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dj</w:t>
      </w:r>
      <w:proofErr w:type="spellEnd"/>
      <w:r w:rsidRPr="00C0405D">
        <w:rPr>
          <w:rFonts w:asciiTheme="majorHAnsi" w:hAnsiTheme="majorHAnsi"/>
          <w:color w:val="000000" w:themeColor="text1"/>
          <w:sz w:val="20"/>
          <w:szCs w:val="20"/>
          <w:highlight w:val="white"/>
        </w:rPr>
        <w:t>., str. 168.</w:t>
      </w:r>
      <w:r w:rsidRPr="000B6B34">
        <w:rPr>
          <w:color w:val="000000" w:themeColor="text1"/>
          <w:sz w:val="20"/>
          <w:szCs w:val="20"/>
          <w:highlight w:val="white"/>
        </w:rPr>
        <w:t xml:space="preserve"> </w:t>
      </w:r>
    </w:p>
  </w:footnote>
  <w:footnote w:id="56">
    <w:p w14:paraId="64821EBB" w14:textId="77777777" w:rsidR="0042279D" w:rsidRPr="00C0405D" w:rsidRDefault="0042279D" w:rsidP="0042279D">
      <w:pPr>
        <w:spacing w:after="0" w:line="240" w:lineRule="auto"/>
        <w:ind w:hanging="2"/>
        <w:jc w:val="both"/>
        <w:rPr>
          <w:rFonts w:asciiTheme="majorHAnsi" w:hAnsiTheme="majorHAnsi"/>
          <w:color w:val="000000" w:themeColor="text1"/>
          <w:sz w:val="20"/>
          <w:szCs w:val="20"/>
          <w:highlight w:val="white"/>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r w:rsidRPr="00C0405D">
        <w:rPr>
          <w:rFonts w:asciiTheme="majorHAnsi" w:hAnsiTheme="majorHAnsi"/>
          <w:color w:val="000000" w:themeColor="text1"/>
          <w:sz w:val="20"/>
          <w:szCs w:val="20"/>
          <w:highlight w:val="white"/>
        </w:rPr>
        <w:t xml:space="preserve">Ma, </w:t>
      </w:r>
      <w:proofErr w:type="spellStart"/>
      <w:r w:rsidRPr="00C0405D">
        <w:rPr>
          <w:rFonts w:asciiTheme="majorHAnsi" w:hAnsiTheme="majorHAnsi"/>
          <w:color w:val="000000" w:themeColor="text1"/>
          <w:sz w:val="20"/>
          <w:szCs w:val="20"/>
          <w:highlight w:val="white"/>
        </w:rPr>
        <w:t>Lai</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Meanings</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of</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information</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the</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assumptions</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and</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research</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consequences</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of</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three</w:t>
      </w:r>
      <w:proofErr w:type="spellEnd"/>
    </w:p>
    <w:p w14:paraId="6EE1E397" w14:textId="77777777" w:rsidR="0042279D" w:rsidRPr="00C0405D" w:rsidRDefault="0042279D" w:rsidP="0042279D">
      <w:pPr>
        <w:spacing w:after="0" w:line="240" w:lineRule="auto"/>
        <w:jc w:val="both"/>
        <w:rPr>
          <w:rFonts w:asciiTheme="majorHAnsi" w:hAnsiTheme="majorHAnsi"/>
          <w:color w:val="000000" w:themeColor="text1"/>
          <w:sz w:val="20"/>
          <w:szCs w:val="20"/>
          <w:highlight w:val="white"/>
        </w:rPr>
      </w:pPr>
      <w:proofErr w:type="spellStart"/>
      <w:r w:rsidRPr="00C0405D">
        <w:rPr>
          <w:rFonts w:asciiTheme="majorHAnsi" w:hAnsiTheme="majorHAnsi"/>
          <w:color w:val="000000" w:themeColor="text1"/>
          <w:sz w:val="20"/>
          <w:szCs w:val="20"/>
          <w:highlight w:val="white"/>
        </w:rPr>
        <w:t>foundational</w:t>
      </w:r>
      <w:proofErr w:type="spellEnd"/>
      <w:r w:rsidRPr="00C0405D">
        <w:rPr>
          <w:rFonts w:asciiTheme="majorHAnsi" w:hAnsiTheme="majorHAnsi"/>
          <w:color w:val="000000" w:themeColor="text1"/>
          <w:sz w:val="20"/>
          <w:szCs w:val="20"/>
          <w:highlight w:val="white"/>
        </w:rPr>
        <w:t xml:space="preserve"> LIS </w:t>
      </w:r>
      <w:proofErr w:type="spellStart"/>
      <w:r w:rsidRPr="00C0405D">
        <w:rPr>
          <w:rFonts w:asciiTheme="majorHAnsi" w:hAnsiTheme="majorHAnsi"/>
          <w:color w:val="000000" w:themeColor="text1"/>
          <w:sz w:val="20"/>
          <w:szCs w:val="20"/>
          <w:highlight w:val="white"/>
        </w:rPr>
        <w:t>theories</w:t>
      </w:r>
      <w:proofErr w:type="spellEnd"/>
      <w:r w:rsidRPr="00C0405D">
        <w:rPr>
          <w:rFonts w:asciiTheme="majorHAnsi" w:hAnsiTheme="majorHAnsi"/>
          <w:color w:val="000000" w:themeColor="text1"/>
          <w:sz w:val="20"/>
          <w:szCs w:val="20"/>
          <w:highlight w:val="white"/>
        </w:rPr>
        <w:t xml:space="preserve">. // Journal </w:t>
      </w:r>
      <w:proofErr w:type="spellStart"/>
      <w:r w:rsidRPr="00C0405D">
        <w:rPr>
          <w:rFonts w:asciiTheme="majorHAnsi" w:hAnsiTheme="majorHAnsi"/>
          <w:color w:val="000000" w:themeColor="text1"/>
          <w:sz w:val="20"/>
          <w:szCs w:val="20"/>
          <w:highlight w:val="white"/>
        </w:rPr>
        <w:t>of</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the</w:t>
      </w:r>
      <w:proofErr w:type="spellEnd"/>
      <w:r w:rsidRPr="00C0405D">
        <w:rPr>
          <w:rFonts w:asciiTheme="majorHAnsi" w:hAnsiTheme="majorHAnsi"/>
          <w:color w:val="000000" w:themeColor="text1"/>
          <w:sz w:val="20"/>
          <w:szCs w:val="20"/>
          <w:highlight w:val="white"/>
        </w:rPr>
        <w:t xml:space="preserve"> American </w:t>
      </w:r>
      <w:proofErr w:type="spellStart"/>
      <w:r w:rsidRPr="00C0405D">
        <w:rPr>
          <w:rFonts w:asciiTheme="majorHAnsi" w:hAnsiTheme="majorHAnsi"/>
          <w:color w:val="000000" w:themeColor="text1"/>
          <w:sz w:val="20"/>
          <w:szCs w:val="20"/>
          <w:highlight w:val="white"/>
        </w:rPr>
        <w:t>Society</w:t>
      </w:r>
      <w:proofErr w:type="spellEnd"/>
      <w:r w:rsidRPr="00C0405D">
        <w:rPr>
          <w:rFonts w:asciiTheme="majorHAnsi" w:hAnsiTheme="majorHAnsi"/>
          <w:color w:val="000000" w:themeColor="text1"/>
          <w:sz w:val="20"/>
          <w:szCs w:val="20"/>
          <w:highlight w:val="white"/>
        </w:rPr>
        <w:t xml:space="preserve"> for </w:t>
      </w:r>
      <w:proofErr w:type="spellStart"/>
      <w:r w:rsidRPr="00C0405D">
        <w:rPr>
          <w:rFonts w:asciiTheme="majorHAnsi" w:hAnsiTheme="majorHAnsi"/>
          <w:color w:val="000000" w:themeColor="text1"/>
          <w:sz w:val="20"/>
          <w:szCs w:val="20"/>
          <w:highlight w:val="white"/>
        </w:rPr>
        <w:t>Information</w:t>
      </w:r>
      <w:proofErr w:type="spellEnd"/>
      <w:r w:rsidRPr="00C0405D">
        <w:rPr>
          <w:rFonts w:asciiTheme="majorHAnsi" w:hAnsiTheme="majorHAnsi"/>
          <w:color w:val="000000" w:themeColor="text1"/>
          <w:sz w:val="20"/>
          <w:szCs w:val="20"/>
          <w:highlight w:val="white"/>
        </w:rPr>
        <w:t xml:space="preserve"> Science </w:t>
      </w:r>
      <w:proofErr w:type="spellStart"/>
      <w:r w:rsidRPr="00C0405D">
        <w:rPr>
          <w:rFonts w:asciiTheme="majorHAnsi" w:hAnsiTheme="majorHAnsi"/>
          <w:color w:val="000000" w:themeColor="text1"/>
          <w:sz w:val="20"/>
          <w:szCs w:val="20"/>
          <w:highlight w:val="white"/>
        </w:rPr>
        <w:t>and</w:t>
      </w:r>
      <w:proofErr w:type="spellEnd"/>
      <w:r w:rsidRPr="00C0405D">
        <w:rPr>
          <w:rFonts w:asciiTheme="majorHAnsi" w:hAnsiTheme="majorHAnsi"/>
          <w:color w:val="000000" w:themeColor="text1"/>
          <w:sz w:val="20"/>
          <w:szCs w:val="20"/>
          <w:highlight w:val="white"/>
        </w:rPr>
        <w:t xml:space="preserve"> Technology 63, 4(2012), str. 720</w:t>
      </w:r>
    </w:p>
  </w:footnote>
  <w:footnote w:id="57">
    <w:p w14:paraId="6AE51B21" w14:textId="77777777" w:rsidR="0042279D" w:rsidRPr="00C0405D" w:rsidRDefault="0042279D" w:rsidP="0042279D">
      <w:pP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Isto.</w:t>
      </w:r>
    </w:p>
  </w:footnote>
  <w:footnote w:id="58">
    <w:p w14:paraId="724EA3D1" w14:textId="77777777" w:rsidR="0042279D" w:rsidRPr="00C0405D" w:rsidRDefault="0042279D" w:rsidP="0042279D">
      <w:pP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Frické</w:t>
      </w:r>
      <w:proofErr w:type="spellEnd"/>
      <w:r w:rsidRPr="00C0405D">
        <w:rPr>
          <w:rFonts w:asciiTheme="majorHAnsi" w:hAnsiTheme="majorHAnsi"/>
          <w:color w:val="000000" w:themeColor="text1"/>
          <w:sz w:val="20"/>
          <w:szCs w:val="20"/>
        </w:rPr>
        <w:t>, Martin</w:t>
      </w:r>
      <w:r w:rsidRPr="00C0405D">
        <w:rPr>
          <w:rFonts w:asciiTheme="majorHAnsi" w:hAnsiTheme="majorHAnsi"/>
          <w:color w:val="000000" w:themeColor="text1"/>
          <w:sz w:val="20"/>
          <w:szCs w:val="20"/>
          <w:shd w:val="clear" w:color="auto" w:fill="F8F9FA"/>
        </w:rPr>
        <w:t>.</w:t>
      </w:r>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The</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knowledge</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pyramid</w:t>
      </w:r>
      <w:proofErr w:type="spellEnd"/>
      <w:r w:rsidRPr="00C0405D">
        <w:rPr>
          <w:rFonts w:asciiTheme="majorHAnsi" w:hAnsiTheme="majorHAnsi"/>
          <w:color w:val="000000" w:themeColor="text1"/>
          <w:sz w:val="20"/>
          <w:szCs w:val="20"/>
          <w:highlight w:val="white"/>
        </w:rPr>
        <w:t xml:space="preserve">: a </w:t>
      </w:r>
      <w:proofErr w:type="spellStart"/>
      <w:r w:rsidRPr="00C0405D">
        <w:rPr>
          <w:rFonts w:asciiTheme="majorHAnsi" w:hAnsiTheme="majorHAnsi"/>
          <w:color w:val="000000" w:themeColor="text1"/>
          <w:sz w:val="20"/>
          <w:szCs w:val="20"/>
          <w:highlight w:val="white"/>
        </w:rPr>
        <w:t>critique</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of</w:t>
      </w:r>
      <w:proofErr w:type="spellEnd"/>
      <w:r w:rsidRPr="00C0405D">
        <w:rPr>
          <w:rFonts w:asciiTheme="majorHAnsi" w:hAnsiTheme="majorHAnsi"/>
          <w:color w:val="000000" w:themeColor="text1"/>
          <w:sz w:val="20"/>
          <w:szCs w:val="20"/>
          <w:highlight w:val="white"/>
        </w:rPr>
        <w:t xml:space="preserve"> </w:t>
      </w:r>
      <w:proofErr w:type="spellStart"/>
      <w:r w:rsidRPr="00C0405D">
        <w:rPr>
          <w:rFonts w:asciiTheme="majorHAnsi" w:hAnsiTheme="majorHAnsi"/>
          <w:color w:val="000000" w:themeColor="text1"/>
          <w:sz w:val="20"/>
          <w:szCs w:val="20"/>
          <w:highlight w:val="white"/>
        </w:rPr>
        <w:t>the</w:t>
      </w:r>
      <w:proofErr w:type="spellEnd"/>
      <w:r w:rsidRPr="00C0405D">
        <w:rPr>
          <w:rFonts w:asciiTheme="majorHAnsi" w:hAnsiTheme="majorHAnsi"/>
          <w:color w:val="000000" w:themeColor="text1"/>
          <w:sz w:val="20"/>
          <w:szCs w:val="20"/>
          <w:highlight w:val="white"/>
        </w:rPr>
        <w:t xml:space="preserve"> DIKW </w:t>
      </w:r>
      <w:proofErr w:type="spellStart"/>
      <w:r w:rsidRPr="00C0405D">
        <w:rPr>
          <w:rFonts w:asciiTheme="majorHAnsi" w:hAnsiTheme="majorHAnsi"/>
          <w:color w:val="000000" w:themeColor="text1"/>
          <w:sz w:val="20"/>
          <w:szCs w:val="20"/>
          <w:highlight w:val="white"/>
        </w:rPr>
        <w:t>hierarchy</w:t>
      </w:r>
      <w:proofErr w:type="spellEnd"/>
      <w:r w:rsidRPr="00C0405D">
        <w:rPr>
          <w:rFonts w:asciiTheme="majorHAnsi" w:hAnsiTheme="majorHAnsi"/>
          <w:color w:val="000000" w:themeColor="text1"/>
          <w:sz w:val="20"/>
          <w:szCs w:val="20"/>
          <w:highlight w:val="white"/>
        </w:rPr>
        <w:t>.</w:t>
      </w:r>
      <w:r w:rsidRPr="00C0405D">
        <w:rPr>
          <w:rFonts w:asciiTheme="majorHAnsi" w:hAnsiTheme="majorHAnsi"/>
          <w:color w:val="000000" w:themeColor="text1"/>
          <w:sz w:val="20"/>
          <w:szCs w:val="20"/>
          <w:shd w:val="clear" w:color="auto" w:fill="F8F9FA"/>
        </w:rPr>
        <w:t xml:space="preserve"> </w:t>
      </w:r>
      <w:r w:rsidRPr="00C0405D">
        <w:rPr>
          <w:rFonts w:asciiTheme="majorHAnsi" w:hAnsiTheme="majorHAnsi"/>
          <w:color w:val="000000" w:themeColor="text1"/>
          <w:sz w:val="20"/>
          <w:szCs w:val="20"/>
        </w:rPr>
        <w:t xml:space="preserve">// Journal </w:t>
      </w:r>
      <w:proofErr w:type="spellStart"/>
      <w:r w:rsidRPr="00C0405D">
        <w:rPr>
          <w:rFonts w:asciiTheme="majorHAnsi" w:hAnsiTheme="majorHAnsi"/>
          <w:color w:val="000000" w:themeColor="text1"/>
          <w:sz w:val="20"/>
          <w:szCs w:val="20"/>
        </w:rPr>
        <w:t>of</w:t>
      </w:r>
      <w:proofErr w:type="spellEnd"/>
    </w:p>
    <w:p w14:paraId="4DEF793E" w14:textId="77777777" w:rsidR="0042279D" w:rsidRPr="00C0405D" w:rsidRDefault="0042279D" w:rsidP="0042279D">
      <w:pPr>
        <w:spacing w:after="0" w:line="240" w:lineRule="auto"/>
        <w:ind w:hanging="2"/>
        <w:jc w:val="both"/>
        <w:rPr>
          <w:rFonts w:asciiTheme="majorHAnsi" w:hAnsiTheme="majorHAnsi"/>
          <w:color w:val="000000" w:themeColor="text1"/>
          <w:sz w:val="20"/>
          <w:szCs w:val="20"/>
        </w:rPr>
      </w:pPr>
      <w:proofErr w:type="spellStart"/>
      <w:r w:rsidRPr="00C0405D">
        <w:rPr>
          <w:rFonts w:asciiTheme="majorHAnsi" w:hAnsiTheme="majorHAnsi"/>
          <w:color w:val="000000" w:themeColor="text1"/>
          <w:sz w:val="20"/>
          <w:szCs w:val="20"/>
        </w:rPr>
        <w:t>Information</w:t>
      </w:r>
      <w:proofErr w:type="spellEnd"/>
      <w:r w:rsidRPr="00C0405D">
        <w:rPr>
          <w:rFonts w:asciiTheme="majorHAnsi" w:hAnsiTheme="majorHAnsi"/>
          <w:color w:val="000000" w:themeColor="text1"/>
          <w:sz w:val="20"/>
          <w:szCs w:val="20"/>
        </w:rPr>
        <w:t xml:space="preserve"> Science 35(2009), str. 131-142.</w:t>
      </w:r>
    </w:p>
  </w:footnote>
  <w:footnote w:id="59">
    <w:p w14:paraId="770B2426" w14:textId="77777777" w:rsidR="0042279D" w:rsidRPr="000B6B34" w:rsidRDefault="0042279D" w:rsidP="0042279D">
      <w:pPr>
        <w:pBdr>
          <w:top w:val="nil"/>
          <w:left w:val="nil"/>
          <w:bottom w:val="nil"/>
          <w:right w:val="nil"/>
          <w:between w:val="nil"/>
        </w:pBdr>
        <w:spacing w:after="0" w:line="240" w:lineRule="auto"/>
        <w:ind w:hanging="2"/>
        <w:jc w:val="both"/>
        <w:rPr>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Isto.</w:t>
      </w:r>
    </w:p>
  </w:footnote>
  <w:footnote w:id="60">
    <w:p w14:paraId="0176C3D7" w14:textId="77777777" w:rsidR="0042279D" w:rsidRPr="00C0405D" w:rsidRDefault="0042279D" w:rsidP="0042279D">
      <w:pP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Capurro</w:t>
      </w:r>
      <w:proofErr w:type="spellEnd"/>
      <w:r w:rsidRPr="00C0405D">
        <w:rPr>
          <w:rFonts w:asciiTheme="majorHAnsi" w:hAnsiTheme="majorHAnsi"/>
          <w:color w:val="000000" w:themeColor="text1"/>
          <w:sz w:val="20"/>
          <w:szCs w:val="20"/>
        </w:rPr>
        <w:t xml:space="preserve">, Rafael.; </w:t>
      </w:r>
      <w:proofErr w:type="spellStart"/>
      <w:r w:rsidRPr="00C0405D">
        <w:rPr>
          <w:rFonts w:asciiTheme="majorHAnsi" w:hAnsiTheme="majorHAnsi"/>
          <w:color w:val="000000" w:themeColor="text1"/>
          <w:sz w:val="20"/>
          <w:szCs w:val="20"/>
        </w:rPr>
        <w:t>Hjørland</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Birger</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str. 392-393.</w:t>
      </w:r>
    </w:p>
  </w:footnote>
  <w:footnote w:id="61">
    <w:p w14:paraId="4443B04C" w14:textId="77777777" w:rsidR="0042279D" w:rsidRPr="00C0405D" w:rsidRDefault="0042279D" w:rsidP="0042279D">
      <w:pP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Isto., str. 135.</w:t>
      </w:r>
    </w:p>
  </w:footnote>
  <w:footnote w:id="62">
    <w:p w14:paraId="73CF3F5B" w14:textId="77777777" w:rsidR="0042279D" w:rsidRPr="00C0405D" w:rsidRDefault="0042279D" w:rsidP="0042279D">
      <w:pPr>
        <w:pBdr>
          <w:top w:val="nil"/>
          <w:left w:val="nil"/>
          <w:bottom w:val="nil"/>
          <w:right w:val="nil"/>
          <w:between w:val="nil"/>
        </w:pBd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Zins</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Chaim</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str. 481.</w:t>
      </w:r>
    </w:p>
  </w:footnote>
  <w:footnote w:id="63">
    <w:p w14:paraId="70BE7300" w14:textId="77777777" w:rsidR="0042279D" w:rsidRPr="00C0405D" w:rsidRDefault="0042279D" w:rsidP="0042279D">
      <w:pP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Frické</w:t>
      </w:r>
      <w:proofErr w:type="spellEnd"/>
      <w:r w:rsidRPr="00C0405D">
        <w:rPr>
          <w:rFonts w:asciiTheme="majorHAnsi" w:hAnsiTheme="majorHAnsi"/>
          <w:color w:val="000000" w:themeColor="text1"/>
          <w:sz w:val="20"/>
          <w:szCs w:val="20"/>
        </w:rPr>
        <w:t xml:space="preserve">, Martin.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Isto.</w:t>
      </w:r>
    </w:p>
  </w:footnote>
  <w:footnote w:id="64">
    <w:p w14:paraId="554ECB66" w14:textId="77777777" w:rsidR="0042279D" w:rsidRPr="00C0405D" w:rsidRDefault="0042279D" w:rsidP="0042279D">
      <w:pPr>
        <w:spacing w:after="0" w:line="240" w:lineRule="auto"/>
        <w:ind w:hanging="2"/>
        <w:jc w:val="both"/>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Ma, </w:t>
      </w:r>
      <w:proofErr w:type="spellStart"/>
      <w:r w:rsidRPr="00C0405D">
        <w:rPr>
          <w:rFonts w:asciiTheme="majorHAnsi" w:hAnsiTheme="majorHAnsi"/>
          <w:color w:val="000000" w:themeColor="text1"/>
          <w:sz w:val="20"/>
          <w:szCs w:val="20"/>
        </w:rPr>
        <w:t>Lai</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str. 716-723.</w:t>
      </w:r>
    </w:p>
  </w:footnote>
  <w:footnote w:id="65">
    <w:p w14:paraId="4ADDE065" w14:textId="77777777" w:rsidR="0042279D" w:rsidRPr="000B6B34" w:rsidRDefault="0042279D" w:rsidP="0042279D">
      <w:pPr>
        <w:spacing w:after="0" w:line="240" w:lineRule="auto"/>
        <w:ind w:hanging="2"/>
        <w:jc w:val="both"/>
        <w:rPr>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Usp. </w:t>
      </w:r>
      <w:proofErr w:type="spellStart"/>
      <w:r w:rsidRPr="00C0405D">
        <w:rPr>
          <w:rFonts w:asciiTheme="majorHAnsi" w:hAnsiTheme="majorHAnsi"/>
          <w:color w:val="000000" w:themeColor="text1"/>
          <w:sz w:val="20"/>
          <w:szCs w:val="20"/>
        </w:rPr>
        <w:t>Bosančić</w:t>
      </w:r>
      <w:proofErr w:type="spellEnd"/>
      <w:r w:rsidRPr="00C0405D">
        <w:rPr>
          <w:rFonts w:asciiTheme="majorHAnsi" w:hAnsiTheme="majorHAnsi"/>
          <w:color w:val="000000" w:themeColor="text1"/>
          <w:sz w:val="20"/>
          <w:szCs w:val="20"/>
        </w:rPr>
        <w:t xml:space="preserve">, Boris. Proces stjecanja znanja kao problem informacijskih znanosti. // </w:t>
      </w:r>
      <w:proofErr w:type="spellStart"/>
      <w:r w:rsidRPr="00C0405D">
        <w:rPr>
          <w:rFonts w:asciiTheme="majorHAnsi" w:hAnsiTheme="majorHAnsi"/>
          <w:color w:val="000000" w:themeColor="text1"/>
          <w:sz w:val="20"/>
          <w:szCs w:val="20"/>
        </w:rPr>
        <w:t>Libellarium</w:t>
      </w:r>
      <w:proofErr w:type="spellEnd"/>
      <w:r w:rsidRPr="00C0405D">
        <w:rPr>
          <w:rFonts w:asciiTheme="majorHAnsi" w:hAnsiTheme="majorHAnsi"/>
          <w:color w:val="000000" w:themeColor="text1"/>
          <w:sz w:val="20"/>
          <w:szCs w:val="20"/>
        </w:rPr>
        <w:t xml:space="preserve"> : časopis za istraživanja u području informacijskih i srodnih znanosti 9</w:t>
      </w:r>
      <w:r w:rsidRPr="00C0405D">
        <w:rPr>
          <w:rFonts w:asciiTheme="majorHAnsi" w:hAnsiTheme="majorHAnsi"/>
          <w:b/>
          <w:color w:val="000000" w:themeColor="text1"/>
          <w:sz w:val="20"/>
          <w:szCs w:val="20"/>
        </w:rPr>
        <w:t xml:space="preserve">, </w:t>
      </w:r>
      <w:r w:rsidRPr="00C0405D">
        <w:rPr>
          <w:rFonts w:asciiTheme="majorHAnsi" w:hAnsiTheme="majorHAnsi"/>
          <w:color w:val="000000" w:themeColor="text1"/>
          <w:sz w:val="20"/>
          <w:szCs w:val="20"/>
        </w:rPr>
        <w:t>1(2016), str. 48.</w:t>
      </w:r>
    </w:p>
  </w:footnote>
  <w:footnote w:id="66">
    <w:p w14:paraId="3CF66273" w14:textId="77777777" w:rsidR="0042279D" w:rsidRPr="00C0405D" w:rsidRDefault="0042279D" w:rsidP="00C0405D">
      <w:pPr>
        <w:spacing w:after="0" w:line="240" w:lineRule="auto"/>
        <w:ind w:hanging="2"/>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Usp. </w:t>
      </w:r>
      <w:proofErr w:type="spellStart"/>
      <w:r w:rsidRPr="00C0405D">
        <w:rPr>
          <w:rFonts w:asciiTheme="majorHAnsi" w:hAnsiTheme="majorHAnsi"/>
          <w:color w:val="000000" w:themeColor="text1"/>
          <w:sz w:val="20"/>
          <w:szCs w:val="20"/>
        </w:rPr>
        <w:t>Rowley</w:t>
      </w:r>
      <w:proofErr w:type="spellEnd"/>
      <w:r w:rsidRPr="00C0405D">
        <w:rPr>
          <w:rFonts w:asciiTheme="majorHAnsi" w:hAnsiTheme="majorHAnsi"/>
          <w:color w:val="000000" w:themeColor="text1"/>
          <w:sz w:val="20"/>
          <w:szCs w:val="20"/>
        </w:rPr>
        <w:t xml:space="preserve">, Jennifer. </w:t>
      </w:r>
      <w:proofErr w:type="spellStart"/>
      <w:r w:rsidRPr="00C0405D">
        <w:rPr>
          <w:rFonts w:asciiTheme="majorHAnsi" w:hAnsiTheme="majorHAnsi"/>
          <w:color w:val="000000" w:themeColor="text1"/>
          <w:sz w:val="20"/>
          <w:szCs w:val="20"/>
        </w:rPr>
        <w:t>Nav</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dj</w:t>
      </w:r>
      <w:proofErr w:type="spellEnd"/>
      <w:r w:rsidRPr="00C0405D">
        <w:rPr>
          <w:rFonts w:asciiTheme="majorHAnsi" w:hAnsiTheme="majorHAnsi"/>
          <w:color w:val="000000" w:themeColor="text1"/>
          <w:sz w:val="20"/>
          <w:szCs w:val="20"/>
        </w:rPr>
        <w:t>., str. 174.</w:t>
      </w:r>
    </w:p>
  </w:footnote>
  <w:footnote w:id="67">
    <w:p w14:paraId="532BB4DC" w14:textId="77777777" w:rsidR="0042279D" w:rsidRPr="00C0405D" w:rsidRDefault="0042279D" w:rsidP="00C0405D">
      <w:pPr>
        <w:spacing w:after="0" w:line="240" w:lineRule="auto"/>
        <w:ind w:hanging="2"/>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Liew</w:t>
      </w:r>
      <w:proofErr w:type="spellEnd"/>
      <w:r w:rsidRPr="00C0405D">
        <w:rPr>
          <w:rFonts w:asciiTheme="majorHAnsi" w:hAnsiTheme="majorHAnsi"/>
          <w:color w:val="000000" w:themeColor="text1"/>
          <w:sz w:val="20"/>
          <w:szCs w:val="20"/>
        </w:rPr>
        <w:t xml:space="preserve">, Anthony. </w:t>
      </w:r>
      <w:proofErr w:type="spellStart"/>
      <w:r w:rsidRPr="00C0405D">
        <w:rPr>
          <w:rFonts w:asciiTheme="majorHAnsi" w:hAnsiTheme="majorHAnsi"/>
          <w:color w:val="000000" w:themeColor="text1"/>
          <w:sz w:val="20"/>
          <w:szCs w:val="20"/>
        </w:rPr>
        <w:t>Understanding</w:t>
      </w:r>
      <w:proofErr w:type="spellEnd"/>
      <w:r w:rsidRPr="00C0405D">
        <w:rPr>
          <w:rFonts w:asciiTheme="majorHAnsi" w:hAnsiTheme="majorHAnsi"/>
          <w:color w:val="000000" w:themeColor="text1"/>
          <w:sz w:val="20"/>
          <w:szCs w:val="20"/>
        </w:rPr>
        <w:t xml:space="preserve"> data, </w:t>
      </w:r>
      <w:proofErr w:type="spellStart"/>
      <w:r w:rsidRPr="00C0405D">
        <w:rPr>
          <w:rFonts w:asciiTheme="majorHAnsi" w:hAnsiTheme="majorHAnsi"/>
          <w:color w:val="000000" w:themeColor="text1"/>
          <w:sz w:val="20"/>
          <w:szCs w:val="20"/>
        </w:rPr>
        <w:t>information</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knowledge</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and</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their</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inter-relationships</w:t>
      </w:r>
      <w:proofErr w:type="spellEnd"/>
      <w:r w:rsidRPr="00C0405D">
        <w:rPr>
          <w:rFonts w:asciiTheme="majorHAnsi" w:hAnsiTheme="majorHAnsi"/>
          <w:color w:val="000000" w:themeColor="text1"/>
          <w:sz w:val="20"/>
          <w:szCs w:val="20"/>
        </w:rPr>
        <w:t xml:space="preserve">. // Journal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Knowledge</w:t>
      </w:r>
      <w:proofErr w:type="spellEnd"/>
      <w:r w:rsidRPr="00C0405D">
        <w:rPr>
          <w:rFonts w:asciiTheme="majorHAnsi" w:hAnsiTheme="majorHAnsi"/>
          <w:color w:val="000000" w:themeColor="text1"/>
          <w:sz w:val="20"/>
          <w:szCs w:val="20"/>
        </w:rPr>
        <w:t xml:space="preserve"> Management </w:t>
      </w:r>
      <w:proofErr w:type="spellStart"/>
      <w:r w:rsidRPr="00C0405D">
        <w:rPr>
          <w:rFonts w:asciiTheme="majorHAnsi" w:hAnsiTheme="majorHAnsi"/>
          <w:color w:val="000000" w:themeColor="text1"/>
          <w:sz w:val="20"/>
          <w:szCs w:val="20"/>
        </w:rPr>
        <w:t>Practice</w:t>
      </w:r>
      <w:proofErr w:type="spellEnd"/>
      <w:r w:rsidRPr="00C0405D">
        <w:rPr>
          <w:rFonts w:asciiTheme="majorHAnsi" w:hAnsiTheme="majorHAnsi"/>
          <w:color w:val="000000" w:themeColor="text1"/>
          <w:sz w:val="20"/>
          <w:szCs w:val="20"/>
        </w:rPr>
        <w:t xml:space="preserve"> 8, 2(2007). URL: </w:t>
      </w:r>
      <w:hyperlink r:id="rId4">
        <w:r w:rsidRPr="00C0405D">
          <w:rPr>
            <w:rFonts w:asciiTheme="majorHAnsi" w:hAnsiTheme="majorHAnsi"/>
            <w:color w:val="000000" w:themeColor="text1"/>
            <w:sz w:val="20"/>
            <w:szCs w:val="20"/>
            <w:u w:val="single"/>
          </w:rPr>
          <w:t>http://www.tlainc.com/articl134.htm</w:t>
        </w:r>
      </w:hyperlink>
      <w:r w:rsidRPr="00C0405D">
        <w:rPr>
          <w:rFonts w:asciiTheme="majorHAnsi" w:hAnsiTheme="majorHAnsi"/>
          <w:color w:val="000000" w:themeColor="text1"/>
          <w:sz w:val="20"/>
          <w:szCs w:val="20"/>
        </w:rPr>
        <w:t xml:space="preserve"> (2022-12-03)</w:t>
      </w:r>
    </w:p>
  </w:footnote>
  <w:footnote w:id="68">
    <w:p w14:paraId="4EC64904" w14:textId="69B82F99" w:rsidR="0042279D" w:rsidRPr="00C0405D" w:rsidRDefault="0042279D" w:rsidP="00C0405D">
      <w:pPr>
        <w:spacing w:after="0" w:line="240" w:lineRule="auto"/>
        <w:ind w:hanging="2"/>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Pretorius</w:t>
      </w:r>
      <w:proofErr w:type="spellEnd"/>
      <w:r w:rsidRPr="00C0405D">
        <w:rPr>
          <w:rFonts w:asciiTheme="majorHAnsi" w:hAnsiTheme="majorHAnsi"/>
          <w:color w:val="000000" w:themeColor="text1"/>
          <w:sz w:val="20"/>
          <w:szCs w:val="20"/>
        </w:rPr>
        <w:t xml:space="preserve">, Jan G. et.al. </w:t>
      </w:r>
      <w:proofErr w:type="spellStart"/>
      <w:r w:rsidRPr="00C0405D">
        <w:rPr>
          <w:rFonts w:asciiTheme="majorHAnsi" w:hAnsiTheme="majorHAnsi"/>
          <w:color w:val="000000" w:themeColor="text1"/>
          <w:sz w:val="20"/>
          <w:szCs w:val="20"/>
        </w:rPr>
        <w:t>Implementing</w:t>
      </w:r>
      <w:proofErr w:type="spellEnd"/>
      <w:r w:rsidRPr="00C0405D">
        <w:rPr>
          <w:rFonts w:asciiTheme="majorHAnsi" w:hAnsiTheme="majorHAnsi"/>
          <w:color w:val="000000" w:themeColor="text1"/>
          <w:sz w:val="20"/>
          <w:szCs w:val="20"/>
        </w:rPr>
        <w:t xml:space="preserve"> a DIKW model on a </w:t>
      </w:r>
      <w:proofErr w:type="spellStart"/>
      <w:r w:rsidRPr="00C0405D">
        <w:rPr>
          <w:rFonts w:asciiTheme="majorHAnsi" w:hAnsiTheme="majorHAnsi"/>
          <w:color w:val="000000" w:themeColor="text1"/>
          <w:sz w:val="20"/>
          <w:szCs w:val="20"/>
        </w:rPr>
        <w:t>deep</w:t>
      </w:r>
      <w:proofErr w:type="spellEnd"/>
      <w:r w:rsidRPr="00C0405D">
        <w:rPr>
          <w:rFonts w:asciiTheme="majorHAnsi" w:hAnsiTheme="majorHAnsi"/>
          <w:color w:val="000000" w:themeColor="text1"/>
          <w:sz w:val="20"/>
          <w:szCs w:val="20"/>
        </w:rPr>
        <w:t xml:space="preserve"> mine </w:t>
      </w:r>
      <w:proofErr w:type="spellStart"/>
      <w:r w:rsidRPr="00C0405D">
        <w:rPr>
          <w:rFonts w:asciiTheme="majorHAnsi" w:hAnsiTheme="majorHAnsi"/>
          <w:color w:val="000000" w:themeColor="text1"/>
          <w:sz w:val="20"/>
          <w:szCs w:val="20"/>
        </w:rPr>
        <w:t>cooling</w:t>
      </w:r>
      <w:proofErr w:type="spellEnd"/>
      <w:r w:rsidRPr="00C0405D">
        <w:rPr>
          <w:rFonts w:asciiTheme="majorHAnsi" w:hAnsiTheme="majorHAnsi"/>
          <w:color w:val="000000" w:themeColor="text1"/>
          <w:sz w:val="20"/>
          <w:szCs w:val="20"/>
        </w:rPr>
        <w:t xml:space="preserve"> system. // International Journal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Mining</w:t>
      </w:r>
      <w:proofErr w:type="spellEnd"/>
      <w:r w:rsidRPr="00C0405D">
        <w:rPr>
          <w:rFonts w:asciiTheme="majorHAnsi" w:hAnsiTheme="majorHAnsi"/>
          <w:color w:val="000000" w:themeColor="text1"/>
          <w:sz w:val="20"/>
          <w:szCs w:val="20"/>
        </w:rPr>
        <w:t xml:space="preserve"> Science </w:t>
      </w:r>
      <w:proofErr w:type="spellStart"/>
      <w:r w:rsidRPr="00C0405D">
        <w:rPr>
          <w:rFonts w:asciiTheme="majorHAnsi" w:hAnsiTheme="majorHAnsi"/>
          <w:color w:val="000000" w:themeColor="text1"/>
          <w:sz w:val="20"/>
          <w:szCs w:val="20"/>
        </w:rPr>
        <w:t>and</w:t>
      </w:r>
      <w:proofErr w:type="spellEnd"/>
      <w:r w:rsidRPr="00C0405D">
        <w:rPr>
          <w:rFonts w:asciiTheme="majorHAnsi" w:hAnsiTheme="majorHAnsi"/>
          <w:color w:val="000000" w:themeColor="text1"/>
          <w:sz w:val="20"/>
          <w:szCs w:val="20"/>
        </w:rPr>
        <w:t xml:space="preserve"> Technology</w:t>
      </w:r>
      <w:r w:rsidR="0075194D">
        <w:rPr>
          <w:rFonts w:asciiTheme="majorHAnsi" w:hAnsiTheme="majorHAnsi"/>
          <w:color w:val="000000" w:themeColor="text1"/>
          <w:sz w:val="20"/>
          <w:szCs w:val="20"/>
        </w:rPr>
        <w:t xml:space="preserve"> </w:t>
      </w:r>
      <w:r w:rsidRPr="00C0405D">
        <w:rPr>
          <w:rFonts w:asciiTheme="majorHAnsi" w:hAnsiTheme="majorHAnsi"/>
          <w:color w:val="000000" w:themeColor="text1"/>
          <w:sz w:val="20"/>
          <w:szCs w:val="20"/>
        </w:rPr>
        <w:t>29, 2(2019), str. 319–326.</w:t>
      </w:r>
    </w:p>
  </w:footnote>
  <w:footnote w:id="69">
    <w:p w14:paraId="27EC0A47" w14:textId="77777777" w:rsidR="0042279D" w:rsidRPr="000B6B34" w:rsidRDefault="0042279D" w:rsidP="00C0405D">
      <w:pPr>
        <w:spacing w:after="0" w:line="240" w:lineRule="auto"/>
        <w:ind w:hanging="2"/>
        <w:rPr>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Batra</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Surinder</w:t>
      </w:r>
      <w:proofErr w:type="spellEnd"/>
      <w:r w:rsidRPr="00C0405D">
        <w:rPr>
          <w:rFonts w:asciiTheme="majorHAnsi" w:hAnsiTheme="majorHAnsi"/>
          <w:color w:val="000000" w:themeColor="text1"/>
          <w:sz w:val="20"/>
          <w:szCs w:val="20"/>
        </w:rPr>
        <w:t xml:space="preserve">. Big Data Analytics </w:t>
      </w:r>
      <w:proofErr w:type="spellStart"/>
      <w:r w:rsidRPr="00C0405D">
        <w:rPr>
          <w:rFonts w:asciiTheme="majorHAnsi" w:hAnsiTheme="majorHAnsi"/>
          <w:color w:val="000000" w:themeColor="text1"/>
          <w:sz w:val="20"/>
          <w:szCs w:val="20"/>
        </w:rPr>
        <w:t>and</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its</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Reflections</w:t>
      </w:r>
      <w:proofErr w:type="spellEnd"/>
      <w:r w:rsidRPr="00C0405D">
        <w:rPr>
          <w:rFonts w:asciiTheme="majorHAnsi" w:hAnsiTheme="majorHAnsi"/>
          <w:color w:val="000000" w:themeColor="text1"/>
          <w:sz w:val="20"/>
          <w:szCs w:val="20"/>
        </w:rPr>
        <w:t xml:space="preserve"> on DIKW </w:t>
      </w:r>
      <w:proofErr w:type="spellStart"/>
      <w:r w:rsidRPr="00C0405D">
        <w:rPr>
          <w:rFonts w:asciiTheme="majorHAnsi" w:hAnsiTheme="majorHAnsi"/>
          <w:color w:val="000000" w:themeColor="text1"/>
          <w:sz w:val="20"/>
          <w:szCs w:val="20"/>
        </w:rPr>
        <w:t>Hierarchy</w:t>
      </w:r>
      <w:proofErr w:type="spellEnd"/>
      <w:r w:rsidRPr="00C0405D">
        <w:rPr>
          <w:rFonts w:asciiTheme="majorHAnsi" w:hAnsiTheme="majorHAnsi"/>
          <w:color w:val="000000" w:themeColor="text1"/>
          <w:sz w:val="20"/>
          <w:szCs w:val="20"/>
        </w:rPr>
        <w:t xml:space="preserve">. // </w:t>
      </w:r>
      <w:proofErr w:type="spellStart"/>
      <w:r w:rsidRPr="00C0405D">
        <w:rPr>
          <w:rFonts w:asciiTheme="majorHAnsi" w:hAnsiTheme="majorHAnsi"/>
          <w:color w:val="000000" w:themeColor="text1"/>
          <w:sz w:val="20"/>
          <w:szCs w:val="20"/>
        </w:rPr>
        <w:t>Review</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of</w:t>
      </w:r>
      <w:proofErr w:type="spellEnd"/>
      <w:r w:rsidRPr="00C0405D">
        <w:rPr>
          <w:rFonts w:asciiTheme="majorHAnsi" w:hAnsiTheme="majorHAnsi"/>
          <w:color w:val="000000" w:themeColor="text1"/>
          <w:sz w:val="20"/>
          <w:szCs w:val="20"/>
        </w:rPr>
        <w:t xml:space="preserve"> Management  4, 1/2(2014), str. 5-17.</w:t>
      </w:r>
      <w:r w:rsidRPr="000B6B34">
        <w:rPr>
          <w:color w:val="000000" w:themeColor="text1"/>
          <w:sz w:val="20"/>
          <w:szCs w:val="20"/>
        </w:rPr>
        <w:t xml:space="preserve"> </w:t>
      </w:r>
    </w:p>
  </w:footnote>
  <w:footnote w:id="70">
    <w:p w14:paraId="255307E2" w14:textId="77777777" w:rsidR="0042279D" w:rsidRPr="00C0405D" w:rsidRDefault="0042279D" w:rsidP="00C0405D">
      <w:pPr>
        <w:spacing w:after="0" w:line="240" w:lineRule="auto"/>
        <w:ind w:hanging="2"/>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Mishra</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Amit</w:t>
      </w:r>
      <w:proofErr w:type="spellEnd"/>
      <w:r w:rsidRPr="00C0405D">
        <w:rPr>
          <w:rFonts w:asciiTheme="majorHAnsi" w:hAnsiTheme="majorHAnsi"/>
          <w:color w:val="000000" w:themeColor="text1"/>
          <w:sz w:val="20"/>
          <w:szCs w:val="20"/>
        </w:rPr>
        <w:t xml:space="preserve"> K. A DIKW </w:t>
      </w:r>
      <w:proofErr w:type="spellStart"/>
      <w:r w:rsidRPr="00C0405D">
        <w:rPr>
          <w:rFonts w:asciiTheme="majorHAnsi" w:hAnsiTheme="majorHAnsi"/>
          <w:color w:val="000000" w:themeColor="text1"/>
          <w:sz w:val="20"/>
          <w:szCs w:val="20"/>
        </w:rPr>
        <w:t>Architecture</w:t>
      </w:r>
      <w:proofErr w:type="spellEnd"/>
      <w:r w:rsidRPr="00C0405D">
        <w:rPr>
          <w:rFonts w:asciiTheme="majorHAnsi" w:hAnsiTheme="majorHAnsi"/>
          <w:color w:val="000000" w:themeColor="text1"/>
          <w:sz w:val="20"/>
          <w:szCs w:val="20"/>
        </w:rPr>
        <w:t xml:space="preserve"> for </w:t>
      </w:r>
      <w:proofErr w:type="spellStart"/>
      <w:r w:rsidRPr="00C0405D">
        <w:rPr>
          <w:rFonts w:asciiTheme="majorHAnsi" w:hAnsiTheme="majorHAnsi"/>
          <w:color w:val="000000" w:themeColor="text1"/>
          <w:sz w:val="20"/>
          <w:szCs w:val="20"/>
        </w:rPr>
        <w:t>Cognitive</w:t>
      </w:r>
      <w:proofErr w:type="spellEnd"/>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Engineering</w:t>
      </w:r>
      <w:proofErr w:type="spellEnd"/>
      <w:r w:rsidRPr="00C0405D">
        <w:rPr>
          <w:rFonts w:asciiTheme="majorHAnsi" w:hAnsiTheme="majorHAnsi"/>
          <w:color w:val="000000" w:themeColor="text1"/>
          <w:sz w:val="20"/>
          <w:szCs w:val="20"/>
        </w:rPr>
        <w:t xml:space="preserve">. // </w:t>
      </w:r>
      <w:proofErr w:type="spellStart"/>
      <w:r w:rsidRPr="00C0405D">
        <w:rPr>
          <w:rFonts w:asciiTheme="majorHAnsi" w:hAnsiTheme="majorHAnsi"/>
          <w:color w:val="000000" w:themeColor="text1"/>
          <w:sz w:val="20"/>
          <w:szCs w:val="20"/>
        </w:rPr>
        <w:t>Procedia</w:t>
      </w:r>
      <w:proofErr w:type="spellEnd"/>
      <w:r w:rsidRPr="00C0405D">
        <w:rPr>
          <w:rFonts w:asciiTheme="majorHAnsi" w:hAnsiTheme="majorHAnsi"/>
          <w:color w:val="000000" w:themeColor="text1"/>
          <w:sz w:val="20"/>
          <w:szCs w:val="20"/>
        </w:rPr>
        <w:t xml:space="preserve"> Computer Science 123(2018), str. 285-289.</w:t>
      </w:r>
    </w:p>
  </w:footnote>
  <w:footnote w:id="71">
    <w:p w14:paraId="7D622484" w14:textId="54AB4AC2" w:rsidR="0042279D" w:rsidRPr="00C0405D" w:rsidRDefault="0042279D" w:rsidP="00C0405D">
      <w:pPr>
        <w:spacing w:after="0" w:line="240" w:lineRule="auto"/>
        <w:ind w:hanging="2"/>
        <w:rPr>
          <w:rFonts w:asciiTheme="majorHAnsi" w:hAnsiTheme="majorHAnsi"/>
          <w:color w:val="000000" w:themeColor="text1"/>
          <w:sz w:val="20"/>
          <w:szCs w:val="20"/>
        </w:rPr>
      </w:pPr>
      <w:r w:rsidRPr="00C0405D">
        <w:rPr>
          <w:rFonts w:asciiTheme="majorHAnsi" w:hAnsiTheme="majorHAnsi"/>
          <w:color w:val="000000" w:themeColor="text1"/>
          <w:sz w:val="20"/>
          <w:szCs w:val="20"/>
          <w:vertAlign w:val="superscript"/>
        </w:rPr>
        <w:footnoteRef/>
      </w:r>
      <w:r w:rsidRPr="00C0405D">
        <w:rPr>
          <w:rFonts w:asciiTheme="majorHAnsi" w:hAnsiTheme="majorHAnsi"/>
          <w:color w:val="000000" w:themeColor="text1"/>
          <w:sz w:val="20"/>
          <w:szCs w:val="20"/>
        </w:rPr>
        <w:t xml:space="preserve"> </w:t>
      </w:r>
      <w:proofErr w:type="spellStart"/>
      <w:r w:rsidRPr="00C0405D">
        <w:rPr>
          <w:rFonts w:asciiTheme="majorHAnsi" w:hAnsiTheme="majorHAnsi"/>
          <w:color w:val="000000" w:themeColor="text1"/>
          <w:sz w:val="20"/>
          <w:szCs w:val="20"/>
        </w:rPr>
        <w:t>Bosančić</w:t>
      </w:r>
      <w:proofErr w:type="spellEnd"/>
      <w:r w:rsidRPr="00C0405D">
        <w:rPr>
          <w:rFonts w:asciiTheme="majorHAnsi" w:hAnsiTheme="majorHAnsi"/>
          <w:color w:val="000000" w:themeColor="text1"/>
          <w:sz w:val="20"/>
          <w:szCs w:val="20"/>
        </w:rPr>
        <w:t>, Boris. DIKW – hijerarhija: za i protiv. // Vjesnik bibliotekara Hrvatske 60, 2</w:t>
      </w:r>
      <w:r w:rsidR="0075194D">
        <w:rPr>
          <w:rFonts w:asciiTheme="majorHAnsi" w:hAnsiTheme="majorHAnsi"/>
          <w:color w:val="000000" w:themeColor="text1"/>
          <w:sz w:val="20"/>
          <w:szCs w:val="20"/>
        </w:rPr>
        <w:t>/</w:t>
      </w:r>
      <w:r w:rsidRPr="00C0405D">
        <w:rPr>
          <w:rFonts w:asciiTheme="majorHAnsi" w:hAnsiTheme="majorHAnsi"/>
          <w:color w:val="000000" w:themeColor="text1"/>
          <w:sz w:val="20"/>
          <w:szCs w:val="20"/>
        </w:rPr>
        <w:t>3(2017), str. 1-24.</w:t>
      </w:r>
    </w:p>
    <w:p w14:paraId="391FDDBB" w14:textId="77777777" w:rsidR="0042279D" w:rsidRPr="000B6B34" w:rsidRDefault="0042279D" w:rsidP="0042279D">
      <w:pPr>
        <w:spacing w:after="0" w:line="240" w:lineRule="auto"/>
        <w:ind w:hanging="2"/>
        <w:jc w:val="both"/>
        <w:rPr>
          <w:color w:val="000000" w:themeColor="text1"/>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6" w:type="pct"/>
      <w:jc w:val="center"/>
      <w:tblCellMar>
        <w:left w:w="0" w:type="dxa"/>
        <w:right w:w="0" w:type="dxa"/>
      </w:tblCellMar>
      <w:tblLook w:val="04A0" w:firstRow="1" w:lastRow="0" w:firstColumn="1" w:lastColumn="0" w:noHBand="0" w:noVBand="1"/>
    </w:tblPr>
    <w:tblGrid>
      <w:gridCol w:w="933"/>
      <w:gridCol w:w="163"/>
      <w:gridCol w:w="163"/>
      <w:gridCol w:w="7751"/>
    </w:tblGrid>
    <w:tr w:rsidR="0042279D" w:rsidRPr="003068A1" w14:paraId="2553231A" w14:textId="77777777" w:rsidTr="005F5110">
      <w:trPr>
        <w:trHeight w:hRule="exact" w:val="708"/>
        <w:jc w:val="center"/>
      </w:trPr>
      <w:tc>
        <w:tcPr>
          <w:tcW w:w="936" w:type="dxa"/>
          <w:shd w:val="clear" w:color="auto" w:fill="7F7F7F" w:themeFill="text1" w:themeFillTint="80"/>
          <w:vAlign w:val="center"/>
        </w:tcPr>
        <w:p w14:paraId="7CEA59D4" w14:textId="72B35041" w:rsidR="0042279D" w:rsidRPr="005C01E9" w:rsidRDefault="006F78BD" w:rsidP="00CB619A">
          <w:pPr>
            <w:spacing w:after="0" w:line="240" w:lineRule="auto"/>
            <w:jc w:val="center"/>
            <w:rPr>
              <w:rFonts w:ascii="Cambria" w:eastAsia="Book Antiqua" w:hAnsi="Cambria" w:cs="Calibri Light"/>
              <w:color w:val="FFFFFF" w:themeColor="background1"/>
              <w:sz w:val="40"/>
              <w:szCs w:val="40"/>
              <w:lang w:val="en-US"/>
            </w:rPr>
          </w:pPr>
          <w:r>
            <w:rPr>
              <w:rFonts w:ascii="Cambria" w:eastAsia="Book Antiqua" w:hAnsi="Cambria" w:cs="Calibri Light"/>
              <w:color w:val="FFFFFF" w:themeColor="background1"/>
              <w:sz w:val="40"/>
              <w:szCs w:val="40"/>
              <w:lang w:val="en-US"/>
            </w:rPr>
            <w:t>438</w:t>
          </w:r>
        </w:p>
      </w:tc>
      <w:tc>
        <w:tcPr>
          <w:tcW w:w="164" w:type="dxa"/>
          <w:shd w:val="clear" w:color="auto" w:fill="C00000"/>
          <w:vAlign w:val="center"/>
        </w:tcPr>
        <w:p w14:paraId="45850A1C" w14:textId="77777777" w:rsidR="0042279D" w:rsidRPr="003068A1" w:rsidRDefault="0042279D" w:rsidP="00CB619A">
          <w:pPr>
            <w:spacing w:after="0" w:line="240" w:lineRule="auto"/>
            <w:rPr>
              <w:rFonts w:ascii="Cambria" w:eastAsia="Book Antiqua" w:hAnsi="Cambria"/>
              <w:color w:val="595959"/>
              <w:sz w:val="19"/>
              <w:szCs w:val="19"/>
              <w:lang w:val="en-US"/>
            </w:rPr>
          </w:pPr>
        </w:p>
      </w:tc>
      <w:tc>
        <w:tcPr>
          <w:tcW w:w="164" w:type="dxa"/>
          <w:shd w:val="clear" w:color="auto" w:fill="EBD5D3"/>
          <w:vAlign w:val="center"/>
        </w:tcPr>
        <w:p w14:paraId="1BE1A3D3" w14:textId="77777777" w:rsidR="0042279D" w:rsidRPr="003068A1" w:rsidRDefault="0042279D" w:rsidP="00CB619A">
          <w:pPr>
            <w:spacing w:after="0" w:line="240" w:lineRule="auto"/>
            <w:rPr>
              <w:rFonts w:ascii="Cambria" w:eastAsia="Book Antiqua" w:hAnsi="Cambria"/>
              <w:color w:val="FFFFFF"/>
              <w:sz w:val="21"/>
              <w:szCs w:val="21"/>
              <w:lang w:val="en-US"/>
            </w:rPr>
          </w:pPr>
        </w:p>
      </w:tc>
      <w:tc>
        <w:tcPr>
          <w:tcW w:w="7808" w:type="dxa"/>
          <w:shd w:val="clear" w:color="auto" w:fill="F2F2F2"/>
          <w:vAlign w:val="center"/>
        </w:tcPr>
        <w:p w14:paraId="3A568C5A" w14:textId="6FD86B7A" w:rsidR="0042279D" w:rsidRPr="003068A1" w:rsidRDefault="0042279D" w:rsidP="00EE01BC">
          <w:pPr>
            <w:spacing w:after="0" w:line="240" w:lineRule="auto"/>
            <w:rPr>
              <w:rFonts w:ascii="Cambria" w:eastAsia="Book Antiqua" w:hAnsi="Cambria"/>
              <w:color w:val="FFFFFF"/>
              <w:sz w:val="21"/>
              <w:szCs w:val="21"/>
              <w:lang w:val="en-US"/>
            </w:rPr>
          </w:pPr>
          <w:r>
            <w:rPr>
              <w:rFonts w:ascii="Cambria" w:eastAsia="Book Antiqua" w:hAnsi="Cambria" w:cs="Calibri Light"/>
              <w:color w:val="595959"/>
              <w:sz w:val="21"/>
              <w:szCs w:val="21"/>
              <w:lang w:val="en-US"/>
            </w:rPr>
            <w:t xml:space="preserve">   </w:t>
          </w:r>
          <w:r w:rsidRPr="008B5C85">
            <w:rPr>
              <w:rFonts w:ascii="Cambria" w:eastAsia="Book Antiqua" w:hAnsi="Cambria" w:cs="Calibri Light"/>
              <w:color w:val="595959"/>
              <w:sz w:val="20"/>
              <w:szCs w:val="20"/>
              <w:lang w:val="en-US"/>
            </w:rPr>
            <w:t xml:space="preserve">KNJIŽNIČARSTVO : </w:t>
          </w:r>
          <w:proofErr w:type="spellStart"/>
          <w:r w:rsidRPr="008B5C85">
            <w:rPr>
              <w:rFonts w:ascii="Cambria" w:eastAsia="Book Antiqua" w:hAnsi="Cambria" w:cs="Calibri Light"/>
              <w:color w:val="595959"/>
              <w:sz w:val="20"/>
              <w:szCs w:val="20"/>
              <w:lang w:val="en-US"/>
            </w:rPr>
            <w:t>glasnik</w:t>
          </w:r>
          <w:proofErr w:type="spellEnd"/>
          <w:r w:rsidRPr="008B5C85">
            <w:rPr>
              <w:rFonts w:ascii="Cambria" w:eastAsia="Book Antiqua" w:hAnsi="Cambria" w:cs="Calibri Light"/>
              <w:color w:val="595959"/>
              <w:sz w:val="20"/>
              <w:szCs w:val="20"/>
              <w:lang w:val="en-US"/>
            </w:rPr>
            <w:t xml:space="preserve"> </w:t>
          </w:r>
          <w:proofErr w:type="spellStart"/>
          <w:r w:rsidRPr="008B5C85">
            <w:rPr>
              <w:rFonts w:ascii="Cambria" w:eastAsia="Book Antiqua" w:hAnsi="Cambria" w:cs="Calibri Light"/>
              <w:color w:val="595959"/>
              <w:sz w:val="20"/>
              <w:szCs w:val="20"/>
              <w:lang w:val="en-US"/>
            </w:rPr>
            <w:t>Društva</w:t>
          </w:r>
          <w:proofErr w:type="spellEnd"/>
          <w:r w:rsidRPr="008B5C85">
            <w:rPr>
              <w:rFonts w:ascii="Cambria" w:eastAsia="Book Antiqua" w:hAnsi="Cambria" w:cs="Calibri Light"/>
              <w:color w:val="595959"/>
              <w:sz w:val="20"/>
              <w:szCs w:val="20"/>
              <w:lang w:val="en-US"/>
            </w:rPr>
            <w:t xml:space="preserve"> </w:t>
          </w:r>
          <w:proofErr w:type="spellStart"/>
          <w:r w:rsidRPr="008B5C85">
            <w:rPr>
              <w:rFonts w:ascii="Cambria" w:eastAsia="Book Antiqua" w:hAnsi="Cambria" w:cs="Calibri Light"/>
              <w:color w:val="595959"/>
              <w:sz w:val="20"/>
              <w:szCs w:val="20"/>
              <w:lang w:val="en-US"/>
            </w:rPr>
            <w:t>knjižničara</w:t>
          </w:r>
          <w:proofErr w:type="spellEnd"/>
          <w:r w:rsidRPr="008B5C85">
            <w:rPr>
              <w:rFonts w:ascii="Cambria" w:eastAsia="Book Antiqua" w:hAnsi="Cambria" w:cs="Calibri Light"/>
              <w:color w:val="595959"/>
              <w:sz w:val="20"/>
              <w:szCs w:val="20"/>
              <w:lang w:val="en-US"/>
            </w:rPr>
            <w:t xml:space="preserve"> </w:t>
          </w:r>
          <w:proofErr w:type="spellStart"/>
          <w:r w:rsidRPr="008B5C85">
            <w:rPr>
              <w:rFonts w:ascii="Cambria" w:eastAsia="Book Antiqua" w:hAnsi="Cambria" w:cs="Calibri Light"/>
              <w:color w:val="595959"/>
              <w:sz w:val="20"/>
              <w:szCs w:val="20"/>
              <w:lang w:val="en-US"/>
            </w:rPr>
            <w:t>Slavonije</w:t>
          </w:r>
          <w:proofErr w:type="spellEnd"/>
          <w:r w:rsidRPr="008B5C85">
            <w:rPr>
              <w:rFonts w:ascii="Cambria" w:eastAsia="Book Antiqua" w:hAnsi="Cambria" w:cs="Calibri Light"/>
              <w:color w:val="595959"/>
              <w:sz w:val="20"/>
              <w:szCs w:val="20"/>
              <w:lang w:val="en-US"/>
            </w:rPr>
            <w:t xml:space="preserve">, </w:t>
          </w:r>
          <w:proofErr w:type="spellStart"/>
          <w:r w:rsidRPr="008B5C85">
            <w:rPr>
              <w:rFonts w:ascii="Cambria" w:eastAsia="Book Antiqua" w:hAnsi="Cambria" w:cs="Calibri Light"/>
              <w:color w:val="595959"/>
              <w:sz w:val="20"/>
              <w:szCs w:val="20"/>
              <w:lang w:val="en-US"/>
            </w:rPr>
            <w:t>Baranje</w:t>
          </w:r>
          <w:proofErr w:type="spellEnd"/>
          <w:r w:rsidRPr="008B5C85">
            <w:rPr>
              <w:rFonts w:ascii="Cambria" w:eastAsia="Book Antiqua" w:hAnsi="Cambria" w:cs="Calibri Light"/>
              <w:color w:val="595959"/>
              <w:sz w:val="20"/>
              <w:szCs w:val="20"/>
              <w:lang w:val="en-US"/>
            </w:rPr>
            <w:t xml:space="preserve"> </w:t>
          </w:r>
          <w:proofErr w:type="spellStart"/>
          <w:r w:rsidRPr="008B5C85">
            <w:rPr>
              <w:rFonts w:ascii="Cambria" w:eastAsia="Book Antiqua" w:hAnsi="Cambria" w:cs="Calibri Light"/>
              <w:color w:val="595959"/>
              <w:sz w:val="20"/>
              <w:szCs w:val="20"/>
              <w:lang w:val="en-US"/>
            </w:rPr>
            <w:t>i</w:t>
          </w:r>
          <w:proofErr w:type="spellEnd"/>
          <w:r w:rsidRPr="008B5C85">
            <w:rPr>
              <w:rFonts w:ascii="Cambria" w:eastAsia="Book Antiqua" w:hAnsi="Cambria" w:cs="Calibri Light"/>
              <w:color w:val="595959"/>
              <w:sz w:val="20"/>
              <w:szCs w:val="20"/>
              <w:lang w:val="en-US"/>
            </w:rPr>
            <w:t xml:space="preserve"> </w:t>
          </w:r>
          <w:proofErr w:type="spellStart"/>
          <w:r w:rsidRPr="008B5C85">
            <w:rPr>
              <w:rFonts w:ascii="Cambria" w:eastAsia="Book Antiqua" w:hAnsi="Cambria" w:cs="Calibri Light"/>
              <w:color w:val="595959"/>
              <w:sz w:val="20"/>
              <w:szCs w:val="20"/>
              <w:lang w:val="en-US"/>
            </w:rPr>
            <w:t>Srijema</w:t>
          </w:r>
          <w:proofErr w:type="spellEnd"/>
          <w:r w:rsidRPr="008B5C85">
            <w:rPr>
              <w:rFonts w:ascii="Cambria" w:eastAsia="Book Antiqua" w:hAnsi="Cambria" w:cs="Calibri Light"/>
              <w:color w:val="595959"/>
              <w:sz w:val="20"/>
              <w:szCs w:val="20"/>
              <w:lang w:val="en-US"/>
            </w:rPr>
            <w:t xml:space="preserve"> </w:t>
          </w:r>
          <w:r>
            <w:rPr>
              <w:rFonts w:ascii="Cambria" w:eastAsia="Book Antiqua" w:hAnsi="Cambria" w:cs="Calibri Light"/>
              <w:color w:val="595959"/>
              <w:sz w:val="20"/>
              <w:szCs w:val="20"/>
              <w:lang w:val="en-US"/>
            </w:rPr>
            <w:t xml:space="preserve">  </w:t>
          </w:r>
          <w:r w:rsidRPr="00AD04B5">
            <w:rPr>
              <w:rFonts w:ascii="Cambria" w:eastAsia="Book Antiqua" w:hAnsi="Cambria" w:cs="Calibri Light"/>
              <w:b/>
              <w:color w:val="595959"/>
              <w:sz w:val="20"/>
              <w:szCs w:val="20"/>
              <w:lang w:val="en-US"/>
            </w:rPr>
            <w:t>1/2 (20</w:t>
          </w:r>
          <w:r w:rsidR="006F78BD">
            <w:rPr>
              <w:rFonts w:ascii="Cambria" w:eastAsia="Book Antiqua" w:hAnsi="Cambria" w:cs="Calibri Light"/>
              <w:b/>
              <w:color w:val="595959"/>
              <w:sz w:val="20"/>
              <w:szCs w:val="20"/>
              <w:lang w:val="en-US"/>
            </w:rPr>
            <w:t>23</w:t>
          </w:r>
          <w:r w:rsidRPr="008B5C85">
            <w:rPr>
              <w:rFonts w:ascii="Cambria" w:eastAsia="Book Antiqua" w:hAnsi="Cambria" w:cs="Calibri Light"/>
              <w:b/>
              <w:color w:val="595959"/>
              <w:sz w:val="20"/>
              <w:szCs w:val="20"/>
              <w:lang w:val="en-US"/>
            </w:rPr>
            <w:t>)</w:t>
          </w:r>
        </w:p>
      </w:tc>
    </w:tr>
  </w:tbl>
  <w:p w14:paraId="1CBCDC97" w14:textId="77777777" w:rsidR="0042279D" w:rsidRDefault="0042279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7809"/>
      <w:gridCol w:w="165"/>
      <w:gridCol w:w="165"/>
      <w:gridCol w:w="933"/>
    </w:tblGrid>
    <w:tr w:rsidR="0042279D" w:rsidRPr="003404E0" w14:paraId="6D3DB451" w14:textId="77777777" w:rsidTr="005F5110">
      <w:trPr>
        <w:trHeight w:hRule="exact" w:val="703"/>
        <w:jc w:val="center"/>
      </w:trPr>
      <w:tc>
        <w:tcPr>
          <w:tcW w:w="7809" w:type="dxa"/>
          <w:shd w:val="clear" w:color="auto" w:fill="F2F2F2"/>
          <w:vAlign w:val="center"/>
        </w:tcPr>
        <w:p w14:paraId="25BD818F" w14:textId="609BC57A" w:rsidR="0042279D" w:rsidRPr="006747C0" w:rsidRDefault="0042279D" w:rsidP="00EE01BC">
          <w:pPr>
            <w:spacing w:after="0" w:line="240" w:lineRule="auto"/>
            <w:jc w:val="center"/>
            <w:rPr>
              <w:rFonts w:ascii="Cambria" w:eastAsia="Book Antiqua" w:hAnsi="Cambria" w:cs="Calibri Light"/>
              <w:color w:val="595959"/>
              <w:sz w:val="21"/>
              <w:szCs w:val="21"/>
              <w:lang w:val="en-US"/>
            </w:rPr>
          </w:pPr>
          <w:r>
            <w:rPr>
              <w:rFonts w:ascii="Cambria" w:eastAsia="Book Antiqua" w:hAnsi="Cambria" w:cs="Calibri Light"/>
              <w:color w:val="595959"/>
              <w:sz w:val="20"/>
              <w:szCs w:val="20"/>
              <w:lang w:val="en-US"/>
            </w:rPr>
            <w:t xml:space="preserve">    </w:t>
          </w:r>
          <w:r w:rsidRPr="008B5C85">
            <w:rPr>
              <w:rFonts w:ascii="Cambria" w:eastAsia="Book Antiqua" w:hAnsi="Cambria" w:cs="Calibri Light"/>
              <w:color w:val="595959"/>
              <w:sz w:val="20"/>
              <w:szCs w:val="20"/>
              <w:lang w:val="en-US"/>
            </w:rPr>
            <w:t xml:space="preserve">KNJIŽNIČARSTVO : </w:t>
          </w:r>
          <w:proofErr w:type="spellStart"/>
          <w:r w:rsidRPr="008B5C85">
            <w:rPr>
              <w:rFonts w:ascii="Cambria" w:eastAsia="Book Antiqua" w:hAnsi="Cambria" w:cs="Calibri Light"/>
              <w:color w:val="595959"/>
              <w:sz w:val="20"/>
              <w:szCs w:val="20"/>
              <w:lang w:val="en-US"/>
            </w:rPr>
            <w:t>glasnik</w:t>
          </w:r>
          <w:proofErr w:type="spellEnd"/>
          <w:r w:rsidRPr="008B5C85">
            <w:rPr>
              <w:rFonts w:ascii="Cambria" w:eastAsia="Book Antiqua" w:hAnsi="Cambria" w:cs="Calibri Light"/>
              <w:color w:val="595959"/>
              <w:sz w:val="20"/>
              <w:szCs w:val="20"/>
              <w:lang w:val="en-US"/>
            </w:rPr>
            <w:t xml:space="preserve"> </w:t>
          </w:r>
          <w:proofErr w:type="spellStart"/>
          <w:r w:rsidRPr="008B5C85">
            <w:rPr>
              <w:rFonts w:ascii="Cambria" w:eastAsia="Book Antiqua" w:hAnsi="Cambria" w:cs="Calibri Light"/>
              <w:color w:val="595959"/>
              <w:sz w:val="20"/>
              <w:szCs w:val="20"/>
              <w:lang w:val="en-US"/>
            </w:rPr>
            <w:t>Društva</w:t>
          </w:r>
          <w:proofErr w:type="spellEnd"/>
          <w:r w:rsidRPr="008B5C85">
            <w:rPr>
              <w:rFonts w:ascii="Cambria" w:eastAsia="Book Antiqua" w:hAnsi="Cambria" w:cs="Calibri Light"/>
              <w:color w:val="595959"/>
              <w:sz w:val="20"/>
              <w:szCs w:val="20"/>
              <w:lang w:val="en-US"/>
            </w:rPr>
            <w:t xml:space="preserve"> </w:t>
          </w:r>
          <w:proofErr w:type="spellStart"/>
          <w:r w:rsidRPr="008B5C85">
            <w:rPr>
              <w:rFonts w:ascii="Cambria" w:eastAsia="Book Antiqua" w:hAnsi="Cambria" w:cs="Calibri Light"/>
              <w:color w:val="595959"/>
              <w:sz w:val="20"/>
              <w:szCs w:val="20"/>
              <w:lang w:val="en-US"/>
            </w:rPr>
            <w:t>knjižničara</w:t>
          </w:r>
          <w:proofErr w:type="spellEnd"/>
          <w:r w:rsidRPr="008B5C85">
            <w:rPr>
              <w:rFonts w:ascii="Cambria" w:eastAsia="Book Antiqua" w:hAnsi="Cambria" w:cs="Calibri Light"/>
              <w:color w:val="595959"/>
              <w:sz w:val="20"/>
              <w:szCs w:val="20"/>
              <w:lang w:val="en-US"/>
            </w:rPr>
            <w:t xml:space="preserve"> </w:t>
          </w:r>
          <w:proofErr w:type="spellStart"/>
          <w:r w:rsidRPr="008B5C85">
            <w:rPr>
              <w:rFonts w:ascii="Cambria" w:eastAsia="Book Antiqua" w:hAnsi="Cambria" w:cs="Calibri Light"/>
              <w:color w:val="595959"/>
              <w:sz w:val="20"/>
              <w:szCs w:val="20"/>
              <w:lang w:val="en-US"/>
            </w:rPr>
            <w:t>Slavonije</w:t>
          </w:r>
          <w:proofErr w:type="spellEnd"/>
          <w:r w:rsidRPr="008B5C85">
            <w:rPr>
              <w:rFonts w:ascii="Cambria" w:eastAsia="Book Antiqua" w:hAnsi="Cambria" w:cs="Calibri Light"/>
              <w:color w:val="595959"/>
              <w:sz w:val="20"/>
              <w:szCs w:val="20"/>
              <w:lang w:val="en-US"/>
            </w:rPr>
            <w:t xml:space="preserve">, </w:t>
          </w:r>
          <w:proofErr w:type="spellStart"/>
          <w:r w:rsidRPr="008B5C85">
            <w:rPr>
              <w:rFonts w:ascii="Cambria" w:eastAsia="Book Antiqua" w:hAnsi="Cambria" w:cs="Calibri Light"/>
              <w:color w:val="595959"/>
              <w:sz w:val="20"/>
              <w:szCs w:val="20"/>
              <w:lang w:val="en-US"/>
            </w:rPr>
            <w:t>Baranje</w:t>
          </w:r>
          <w:proofErr w:type="spellEnd"/>
          <w:r w:rsidRPr="008B5C85">
            <w:rPr>
              <w:rFonts w:ascii="Cambria" w:eastAsia="Book Antiqua" w:hAnsi="Cambria" w:cs="Calibri Light"/>
              <w:color w:val="595959"/>
              <w:sz w:val="20"/>
              <w:szCs w:val="20"/>
              <w:lang w:val="en-US"/>
            </w:rPr>
            <w:t xml:space="preserve"> </w:t>
          </w:r>
          <w:proofErr w:type="spellStart"/>
          <w:r w:rsidRPr="008B5C85">
            <w:rPr>
              <w:rFonts w:ascii="Cambria" w:eastAsia="Book Antiqua" w:hAnsi="Cambria" w:cs="Calibri Light"/>
              <w:color w:val="595959"/>
              <w:sz w:val="20"/>
              <w:szCs w:val="20"/>
              <w:lang w:val="en-US"/>
            </w:rPr>
            <w:t>i</w:t>
          </w:r>
          <w:proofErr w:type="spellEnd"/>
          <w:r w:rsidRPr="008B5C85">
            <w:rPr>
              <w:rFonts w:ascii="Cambria" w:eastAsia="Book Antiqua" w:hAnsi="Cambria" w:cs="Calibri Light"/>
              <w:color w:val="595959"/>
              <w:sz w:val="20"/>
              <w:szCs w:val="20"/>
              <w:lang w:val="en-US"/>
            </w:rPr>
            <w:t xml:space="preserve"> </w:t>
          </w:r>
          <w:proofErr w:type="spellStart"/>
          <w:r w:rsidRPr="008B5C85">
            <w:rPr>
              <w:rFonts w:ascii="Cambria" w:eastAsia="Book Antiqua" w:hAnsi="Cambria" w:cs="Calibri Light"/>
              <w:color w:val="595959"/>
              <w:sz w:val="20"/>
              <w:szCs w:val="20"/>
              <w:lang w:val="en-US"/>
            </w:rPr>
            <w:t>Srijema</w:t>
          </w:r>
          <w:proofErr w:type="spellEnd"/>
          <w:r w:rsidRPr="008B5C85">
            <w:rPr>
              <w:rFonts w:ascii="Cambria" w:eastAsia="Book Antiqua" w:hAnsi="Cambria" w:cs="Calibri Light"/>
              <w:color w:val="595959"/>
              <w:sz w:val="20"/>
              <w:szCs w:val="20"/>
              <w:lang w:val="en-US"/>
            </w:rPr>
            <w:t xml:space="preserve"> </w:t>
          </w:r>
          <w:r>
            <w:rPr>
              <w:rFonts w:ascii="Cambria" w:eastAsia="Book Antiqua" w:hAnsi="Cambria" w:cs="Calibri Light"/>
              <w:color w:val="595959"/>
              <w:sz w:val="20"/>
              <w:szCs w:val="20"/>
              <w:lang w:val="en-US"/>
            </w:rPr>
            <w:t xml:space="preserve">  </w:t>
          </w:r>
          <w:r>
            <w:rPr>
              <w:rFonts w:ascii="Cambria" w:eastAsia="Book Antiqua" w:hAnsi="Cambria" w:cs="Calibri Light"/>
              <w:b/>
              <w:color w:val="595959"/>
              <w:sz w:val="20"/>
              <w:szCs w:val="20"/>
              <w:lang w:val="en-US"/>
            </w:rPr>
            <w:t>1/2</w:t>
          </w:r>
          <w:r w:rsidRPr="008B5C85">
            <w:rPr>
              <w:rFonts w:ascii="Cambria" w:eastAsia="Book Antiqua" w:hAnsi="Cambria" w:cs="Calibri Light"/>
              <w:b/>
              <w:color w:val="595959"/>
              <w:sz w:val="20"/>
              <w:szCs w:val="20"/>
              <w:lang w:val="en-US"/>
            </w:rPr>
            <w:t xml:space="preserve"> (20</w:t>
          </w:r>
          <w:r w:rsidR="006F78BD">
            <w:rPr>
              <w:rFonts w:ascii="Cambria" w:eastAsia="Book Antiqua" w:hAnsi="Cambria" w:cs="Calibri Light"/>
              <w:b/>
              <w:color w:val="595959"/>
              <w:sz w:val="20"/>
              <w:szCs w:val="20"/>
              <w:lang w:val="en-US"/>
            </w:rPr>
            <w:t>23</w:t>
          </w:r>
          <w:r w:rsidRPr="008B5C85">
            <w:rPr>
              <w:rFonts w:ascii="Cambria" w:eastAsia="Book Antiqua" w:hAnsi="Cambria" w:cs="Calibri Light"/>
              <w:b/>
              <w:color w:val="595959"/>
              <w:sz w:val="20"/>
              <w:szCs w:val="20"/>
              <w:lang w:val="en-US"/>
            </w:rPr>
            <w:t>)</w:t>
          </w:r>
        </w:p>
      </w:tc>
      <w:tc>
        <w:tcPr>
          <w:tcW w:w="165" w:type="dxa"/>
          <w:shd w:val="clear" w:color="auto" w:fill="EBD5D3"/>
          <w:vAlign w:val="center"/>
        </w:tcPr>
        <w:p w14:paraId="722001A5" w14:textId="77777777" w:rsidR="0042279D" w:rsidRPr="006747C0" w:rsidRDefault="0042279D" w:rsidP="00CB619A">
          <w:pPr>
            <w:spacing w:after="0" w:line="240" w:lineRule="auto"/>
            <w:jc w:val="center"/>
            <w:rPr>
              <w:rFonts w:ascii="Cambria" w:eastAsia="Book Antiqua" w:hAnsi="Cambria" w:cs="Calibri Light"/>
              <w:color w:val="595959"/>
              <w:sz w:val="24"/>
              <w:szCs w:val="24"/>
              <w:lang w:val="en-US"/>
            </w:rPr>
          </w:pPr>
        </w:p>
      </w:tc>
      <w:tc>
        <w:tcPr>
          <w:tcW w:w="165" w:type="dxa"/>
          <w:shd w:val="clear" w:color="auto" w:fill="C00000"/>
          <w:vAlign w:val="center"/>
        </w:tcPr>
        <w:p w14:paraId="50EC07B5" w14:textId="77777777" w:rsidR="0042279D" w:rsidRPr="005C01E9" w:rsidRDefault="0042279D" w:rsidP="00CB619A">
          <w:pPr>
            <w:spacing w:after="0" w:line="240" w:lineRule="auto"/>
            <w:jc w:val="center"/>
            <w:rPr>
              <w:rFonts w:ascii="Cambria" w:eastAsia="Book Antiqua" w:hAnsi="Cambria" w:cs="Calibri Light"/>
              <w:color w:val="009999"/>
              <w:sz w:val="24"/>
              <w:szCs w:val="24"/>
              <w:lang w:val="en-US"/>
            </w:rPr>
          </w:pPr>
        </w:p>
      </w:tc>
      <w:tc>
        <w:tcPr>
          <w:tcW w:w="933" w:type="dxa"/>
          <w:shd w:val="clear" w:color="auto" w:fill="7F7F7F" w:themeFill="text1" w:themeFillTint="80"/>
          <w:vAlign w:val="center"/>
        </w:tcPr>
        <w:p w14:paraId="09F092D5" w14:textId="74784238" w:rsidR="0042279D" w:rsidRPr="005C01E9" w:rsidRDefault="0042279D" w:rsidP="006F78BD">
          <w:pPr>
            <w:spacing w:after="0" w:line="240" w:lineRule="auto"/>
            <w:jc w:val="center"/>
            <w:rPr>
              <w:rFonts w:ascii="Cambria" w:eastAsia="Book Antiqua" w:hAnsi="Cambria" w:cs="Calibri Light"/>
              <w:color w:val="FFFFFF" w:themeColor="background1"/>
              <w:sz w:val="40"/>
              <w:szCs w:val="40"/>
              <w:lang w:val="en-US"/>
            </w:rPr>
          </w:pPr>
          <w:r>
            <w:rPr>
              <w:rFonts w:ascii="Cambria" w:eastAsia="Book Antiqua" w:hAnsi="Cambria" w:cs="Calibri Light"/>
              <w:color w:val="FFFFFF" w:themeColor="background1"/>
              <w:sz w:val="40"/>
              <w:szCs w:val="40"/>
              <w:lang w:val="en-US"/>
            </w:rPr>
            <w:t>4</w:t>
          </w:r>
          <w:r w:rsidR="006F78BD">
            <w:rPr>
              <w:rFonts w:ascii="Cambria" w:eastAsia="Book Antiqua" w:hAnsi="Cambria" w:cs="Calibri Light"/>
              <w:color w:val="FFFFFF" w:themeColor="background1"/>
              <w:sz w:val="40"/>
              <w:szCs w:val="40"/>
              <w:lang w:val="en-US"/>
            </w:rPr>
            <w:t>38</w:t>
          </w:r>
        </w:p>
      </w:tc>
    </w:tr>
  </w:tbl>
  <w:p w14:paraId="4FC0454E" w14:textId="77777777" w:rsidR="0042279D" w:rsidRDefault="0042279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5EB"/>
    <w:multiLevelType w:val="hybridMultilevel"/>
    <w:tmpl w:val="7B7019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7B64D9"/>
    <w:multiLevelType w:val="hybridMultilevel"/>
    <w:tmpl w:val="3A0C5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6D64FEA"/>
    <w:multiLevelType w:val="hybridMultilevel"/>
    <w:tmpl w:val="F4F609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63E6FA4"/>
    <w:multiLevelType w:val="hybridMultilevel"/>
    <w:tmpl w:val="5680FB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C7A1AEA"/>
    <w:multiLevelType w:val="hybridMultilevel"/>
    <w:tmpl w:val="AD9829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5C"/>
    <w:rsid w:val="000030B9"/>
    <w:rsid w:val="0001211B"/>
    <w:rsid w:val="000139AA"/>
    <w:rsid w:val="00020E58"/>
    <w:rsid w:val="00025F7E"/>
    <w:rsid w:val="0002673C"/>
    <w:rsid w:val="00026876"/>
    <w:rsid w:val="0003583D"/>
    <w:rsid w:val="0004453B"/>
    <w:rsid w:val="00046717"/>
    <w:rsid w:val="000558C4"/>
    <w:rsid w:val="00061F04"/>
    <w:rsid w:val="00064818"/>
    <w:rsid w:val="00065517"/>
    <w:rsid w:val="00065BF6"/>
    <w:rsid w:val="00074968"/>
    <w:rsid w:val="000767F4"/>
    <w:rsid w:val="00084F0B"/>
    <w:rsid w:val="00092A31"/>
    <w:rsid w:val="000955B1"/>
    <w:rsid w:val="000A5B71"/>
    <w:rsid w:val="000A777E"/>
    <w:rsid w:val="000B2370"/>
    <w:rsid w:val="000B2C25"/>
    <w:rsid w:val="000B2D56"/>
    <w:rsid w:val="000D0401"/>
    <w:rsid w:val="0011455B"/>
    <w:rsid w:val="0012009A"/>
    <w:rsid w:val="0013024F"/>
    <w:rsid w:val="001319B3"/>
    <w:rsid w:val="00134035"/>
    <w:rsid w:val="001355F4"/>
    <w:rsid w:val="001361EF"/>
    <w:rsid w:val="00150B7F"/>
    <w:rsid w:val="00150D17"/>
    <w:rsid w:val="001526BB"/>
    <w:rsid w:val="00152CB5"/>
    <w:rsid w:val="00153A49"/>
    <w:rsid w:val="001558B6"/>
    <w:rsid w:val="00160AD6"/>
    <w:rsid w:val="00161E92"/>
    <w:rsid w:val="00164AA4"/>
    <w:rsid w:val="00166234"/>
    <w:rsid w:val="001737F5"/>
    <w:rsid w:val="0018189E"/>
    <w:rsid w:val="00183A8A"/>
    <w:rsid w:val="00184C54"/>
    <w:rsid w:val="00185657"/>
    <w:rsid w:val="001906BD"/>
    <w:rsid w:val="00196D2E"/>
    <w:rsid w:val="001C1E6D"/>
    <w:rsid w:val="001C294D"/>
    <w:rsid w:val="001D3301"/>
    <w:rsid w:val="001D48BC"/>
    <w:rsid w:val="001D5098"/>
    <w:rsid w:val="001D524F"/>
    <w:rsid w:val="001D546E"/>
    <w:rsid w:val="001D6422"/>
    <w:rsid w:val="001E48AF"/>
    <w:rsid w:val="001E7498"/>
    <w:rsid w:val="001E7C0E"/>
    <w:rsid w:val="001F3A6E"/>
    <w:rsid w:val="00206988"/>
    <w:rsid w:val="0020723E"/>
    <w:rsid w:val="00207782"/>
    <w:rsid w:val="002122FE"/>
    <w:rsid w:val="00212F53"/>
    <w:rsid w:val="00222473"/>
    <w:rsid w:val="002266BA"/>
    <w:rsid w:val="002273F5"/>
    <w:rsid w:val="0023752E"/>
    <w:rsid w:val="00246097"/>
    <w:rsid w:val="00251B4D"/>
    <w:rsid w:val="002625B7"/>
    <w:rsid w:val="002646F3"/>
    <w:rsid w:val="0027338C"/>
    <w:rsid w:val="00281402"/>
    <w:rsid w:val="002848DD"/>
    <w:rsid w:val="0029124E"/>
    <w:rsid w:val="00295C70"/>
    <w:rsid w:val="002A4075"/>
    <w:rsid w:val="002B0EAE"/>
    <w:rsid w:val="002B126A"/>
    <w:rsid w:val="002B1525"/>
    <w:rsid w:val="002B5C2D"/>
    <w:rsid w:val="002C0B28"/>
    <w:rsid w:val="002D2F75"/>
    <w:rsid w:val="002D4FE0"/>
    <w:rsid w:val="002E01D7"/>
    <w:rsid w:val="002E04C8"/>
    <w:rsid w:val="002F08DE"/>
    <w:rsid w:val="002F6EF4"/>
    <w:rsid w:val="002F7E13"/>
    <w:rsid w:val="00310A3F"/>
    <w:rsid w:val="00320D58"/>
    <w:rsid w:val="00321839"/>
    <w:rsid w:val="00326EE5"/>
    <w:rsid w:val="00331FD3"/>
    <w:rsid w:val="00336DD0"/>
    <w:rsid w:val="003509E6"/>
    <w:rsid w:val="0035350E"/>
    <w:rsid w:val="00354C74"/>
    <w:rsid w:val="00355EE3"/>
    <w:rsid w:val="00356744"/>
    <w:rsid w:val="00367852"/>
    <w:rsid w:val="00375BA8"/>
    <w:rsid w:val="003765D2"/>
    <w:rsid w:val="00377CF4"/>
    <w:rsid w:val="00380F66"/>
    <w:rsid w:val="00390B78"/>
    <w:rsid w:val="00391254"/>
    <w:rsid w:val="00391BBC"/>
    <w:rsid w:val="00393897"/>
    <w:rsid w:val="00395B45"/>
    <w:rsid w:val="003970A2"/>
    <w:rsid w:val="003A66A6"/>
    <w:rsid w:val="003B3D03"/>
    <w:rsid w:val="003B524C"/>
    <w:rsid w:val="003B71B7"/>
    <w:rsid w:val="003C19B6"/>
    <w:rsid w:val="003C26A5"/>
    <w:rsid w:val="003C38E2"/>
    <w:rsid w:val="003D05D8"/>
    <w:rsid w:val="003D46E0"/>
    <w:rsid w:val="003F588E"/>
    <w:rsid w:val="003F6D97"/>
    <w:rsid w:val="004014DF"/>
    <w:rsid w:val="004035DF"/>
    <w:rsid w:val="00403722"/>
    <w:rsid w:val="004040A1"/>
    <w:rsid w:val="004055DF"/>
    <w:rsid w:val="004200E5"/>
    <w:rsid w:val="0042279D"/>
    <w:rsid w:val="00424261"/>
    <w:rsid w:val="004247F6"/>
    <w:rsid w:val="004350D6"/>
    <w:rsid w:val="00437F03"/>
    <w:rsid w:val="0044367A"/>
    <w:rsid w:val="0045269F"/>
    <w:rsid w:val="0046193E"/>
    <w:rsid w:val="00462833"/>
    <w:rsid w:val="00465330"/>
    <w:rsid w:val="004677C2"/>
    <w:rsid w:val="004767D2"/>
    <w:rsid w:val="004A7446"/>
    <w:rsid w:val="004B0F4B"/>
    <w:rsid w:val="004B3E14"/>
    <w:rsid w:val="004B431D"/>
    <w:rsid w:val="004B5731"/>
    <w:rsid w:val="004C5A60"/>
    <w:rsid w:val="004C62A2"/>
    <w:rsid w:val="004C6C22"/>
    <w:rsid w:val="004D249E"/>
    <w:rsid w:val="004E5BAB"/>
    <w:rsid w:val="0050377A"/>
    <w:rsid w:val="005047C2"/>
    <w:rsid w:val="005075C4"/>
    <w:rsid w:val="005076CD"/>
    <w:rsid w:val="0051180C"/>
    <w:rsid w:val="005229F3"/>
    <w:rsid w:val="0052753D"/>
    <w:rsid w:val="00533CD6"/>
    <w:rsid w:val="00540109"/>
    <w:rsid w:val="0054284A"/>
    <w:rsid w:val="00544CDE"/>
    <w:rsid w:val="00545370"/>
    <w:rsid w:val="00553524"/>
    <w:rsid w:val="00556D63"/>
    <w:rsid w:val="00571AD8"/>
    <w:rsid w:val="00573248"/>
    <w:rsid w:val="005828EC"/>
    <w:rsid w:val="00586539"/>
    <w:rsid w:val="005923BB"/>
    <w:rsid w:val="0059370A"/>
    <w:rsid w:val="005950BF"/>
    <w:rsid w:val="005A48FA"/>
    <w:rsid w:val="005A6D3A"/>
    <w:rsid w:val="005A76A7"/>
    <w:rsid w:val="005B1A7F"/>
    <w:rsid w:val="005B54C6"/>
    <w:rsid w:val="005B61B0"/>
    <w:rsid w:val="005B7BA8"/>
    <w:rsid w:val="005C2CA1"/>
    <w:rsid w:val="005C34F6"/>
    <w:rsid w:val="005C6592"/>
    <w:rsid w:val="005D1A40"/>
    <w:rsid w:val="005D7EF6"/>
    <w:rsid w:val="005E516C"/>
    <w:rsid w:val="005F025B"/>
    <w:rsid w:val="005F02FF"/>
    <w:rsid w:val="005F3CEC"/>
    <w:rsid w:val="005F5110"/>
    <w:rsid w:val="005F5EFD"/>
    <w:rsid w:val="005F6A3A"/>
    <w:rsid w:val="00602438"/>
    <w:rsid w:val="00603513"/>
    <w:rsid w:val="00611803"/>
    <w:rsid w:val="006123A3"/>
    <w:rsid w:val="00615286"/>
    <w:rsid w:val="00625E66"/>
    <w:rsid w:val="006363DF"/>
    <w:rsid w:val="00636D8E"/>
    <w:rsid w:val="00636E79"/>
    <w:rsid w:val="0064381F"/>
    <w:rsid w:val="00650D1F"/>
    <w:rsid w:val="00655B31"/>
    <w:rsid w:val="00662C5B"/>
    <w:rsid w:val="006649E2"/>
    <w:rsid w:val="00667806"/>
    <w:rsid w:val="0067020E"/>
    <w:rsid w:val="00672B5B"/>
    <w:rsid w:val="00672C58"/>
    <w:rsid w:val="006765DA"/>
    <w:rsid w:val="00691389"/>
    <w:rsid w:val="00691FF8"/>
    <w:rsid w:val="00696773"/>
    <w:rsid w:val="00696C3E"/>
    <w:rsid w:val="006A1CB9"/>
    <w:rsid w:val="006B462A"/>
    <w:rsid w:val="006C133D"/>
    <w:rsid w:val="006C577F"/>
    <w:rsid w:val="006C5BB0"/>
    <w:rsid w:val="006C7266"/>
    <w:rsid w:val="006D1537"/>
    <w:rsid w:val="006D4CB3"/>
    <w:rsid w:val="006E149F"/>
    <w:rsid w:val="006E4E3F"/>
    <w:rsid w:val="006E6AFA"/>
    <w:rsid w:val="006F136E"/>
    <w:rsid w:val="006F22CB"/>
    <w:rsid w:val="006F78BD"/>
    <w:rsid w:val="00701331"/>
    <w:rsid w:val="00701CA9"/>
    <w:rsid w:val="00704221"/>
    <w:rsid w:val="0070607C"/>
    <w:rsid w:val="00706816"/>
    <w:rsid w:val="00707AE0"/>
    <w:rsid w:val="00711F83"/>
    <w:rsid w:val="007129B4"/>
    <w:rsid w:val="00714912"/>
    <w:rsid w:val="00715284"/>
    <w:rsid w:val="007179A0"/>
    <w:rsid w:val="00724BB5"/>
    <w:rsid w:val="00734EAF"/>
    <w:rsid w:val="00735549"/>
    <w:rsid w:val="00741A0E"/>
    <w:rsid w:val="00742175"/>
    <w:rsid w:val="0074553A"/>
    <w:rsid w:val="0075194D"/>
    <w:rsid w:val="0075250E"/>
    <w:rsid w:val="00754D89"/>
    <w:rsid w:val="007713F4"/>
    <w:rsid w:val="007715FC"/>
    <w:rsid w:val="00777590"/>
    <w:rsid w:val="007823F9"/>
    <w:rsid w:val="007868E8"/>
    <w:rsid w:val="00795C36"/>
    <w:rsid w:val="00795C90"/>
    <w:rsid w:val="007967D1"/>
    <w:rsid w:val="007A1D93"/>
    <w:rsid w:val="007A4803"/>
    <w:rsid w:val="007A59AC"/>
    <w:rsid w:val="007B7BA4"/>
    <w:rsid w:val="007C2FDF"/>
    <w:rsid w:val="007C503F"/>
    <w:rsid w:val="007E20AD"/>
    <w:rsid w:val="007E2383"/>
    <w:rsid w:val="007E64EC"/>
    <w:rsid w:val="007F280D"/>
    <w:rsid w:val="007F2DA0"/>
    <w:rsid w:val="007F7C92"/>
    <w:rsid w:val="0080109C"/>
    <w:rsid w:val="00801F55"/>
    <w:rsid w:val="008020A9"/>
    <w:rsid w:val="0080696A"/>
    <w:rsid w:val="00807051"/>
    <w:rsid w:val="00810E96"/>
    <w:rsid w:val="00810F88"/>
    <w:rsid w:val="00813A35"/>
    <w:rsid w:val="00822A20"/>
    <w:rsid w:val="00823F0C"/>
    <w:rsid w:val="00824B64"/>
    <w:rsid w:val="0083583C"/>
    <w:rsid w:val="00841D31"/>
    <w:rsid w:val="00843369"/>
    <w:rsid w:val="00851CA3"/>
    <w:rsid w:val="00860AEC"/>
    <w:rsid w:val="008751C9"/>
    <w:rsid w:val="0088014C"/>
    <w:rsid w:val="0088153A"/>
    <w:rsid w:val="0089204F"/>
    <w:rsid w:val="00895C45"/>
    <w:rsid w:val="00897523"/>
    <w:rsid w:val="00897D26"/>
    <w:rsid w:val="008A40B3"/>
    <w:rsid w:val="008C34B1"/>
    <w:rsid w:val="008C5E3B"/>
    <w:rsid w:val="008D3690"/>
    <w:rsid w:val="008D6C35"/>
    <w:rsid w:val="008D7795"/>
    <w:rsid w:val="008E22FA"/>
    <w:rsid w:val="008F3B95"/>
    <w:rsid w:val="008F509E"/>
    <w:rsid w:val="008F6E7D"/>
    <w:rsid w:val="00902611"/>
    <w:rsid w:val="00913261"/>
    <w:rsid w:val="00916695"/>
    <w:rsid w:val="009207A9"/>
    <w:rsid w:val="009218D8"/>
    <w:rsid w:val="009260F0"/>
    <w:rsid w:val="00933A9E"/>
    <w:rsid w:val="00940E33"/>
    <w:rsid w:val="00941B36"/>
    <w:rsid w:val="009541DF"/>
    <w:rsid w:val="009639C0"/>
    <w:rsid w:val="00965239"/>
    <w:rsid w:val="0097010F"/>
    <w:rsid w:val="009709AB"/>
    <w:rsid w:val="00970CC5"/>
    <w:rsid w:val="00970DB0"/>
    <w:rsid w:val="00971792"/>
    <w:rsid w:val="00974F7B"/>
    <w:rsid w:val="00990CBF"/>
    <w:rsid w:val="00997A95"/>
    <w:rsid w:val="009A1BB4"/>
    <w:rsid w:val="009A70CE"/>
    <w:rsid w:val="009B36B6"/>
    <w:rsid w:val="009B4388"/>
    <w:rsid w:val="009B6FDD"/>
    <w:rsid w:val="009C36AA"/>
    <w:rsid w:val="009C3C96"/>
    <w:rsid w:val="009C3D2E"/>
    <w:rsid w:val="009C3F22"/>
    <w:rsid w:val="009C6E1A"/>
    <w:rsid w:val="009C7709"/>
    <w:rsid w:val="009D05AE"/>
    <w:rsid w:val="009D39A2"/>
    <w:rsid w:val="009D4C15"/>
    <w:rsid w:val="009D5BC6"/>
    <w:rsid w:val="009F0678"/>
    <w:rsid w:val="009F1AC0"/>
    <w:rsid w:val="009F2011"/>
    <w:rsid w:val="00A164BA"/>
    <w:rsid w:val="00A16CCC"/>
    <w:rsid w:val="00A21116"/>
    <w:rsid w:val="00A24098"/>
    <w:rsid w:val="00A24DD0"/>
    <w:rsid w:val="00A37FE3"/>
    <w:rsid w:val="00A50CDA"/>
    <w:rsid w:val="00A5242A"/>
    <w:rsid w:val="00A60ECB"/>
    <w:rsid w:val="00A612C0"/>
    <w:rsid w:val="00A63473"/>
    <w:rsid w:val="00A65694"/>
    <w:rsid w:val="00A761D1"/>
    <w:rsid w:val="00A772B5"/>
    <w:rsid w:val="00A8162A"/>
    <w:rsid w:val="00A84707"/>
    <w:rsid w:val="00A937C1"/>
    <w:rsid w:val="00AB049F"/>
    <w:rsid w:val="00AB0652"/>
    <w:rsid w:val="00AB5FE0"/>
    <w:rsid w:val="00AB7611"/>
    <w:rsid w:val="00AC22F6"/>
    <w:rsid w:val="00AC6BC8"/>
    <w:rsid w:val="00AC6F40"/>
    <w:rsid w:val="00AD2E99"/>
    <w:rsid w:val="00AE1C60"/>
    <w:rsid w:val="00AE3CC2"/>
    <w:rsid w:val="00AF2E93"/>
    <w:rsid w:val="00AF3984"/>
    <w:rsid w:val="00AF3B6E"/>
    <w:rsid w:val="00AF6E7A"/>
    <w:rsid w:val="00B03E7C"/>
    <w:rsid w:val="00B12CFD"/>
    <w:rsid w:val="00B20775"/>
    <w:rsid w:val="00B259B9"/>
    <w:rsid w:val="00B2630D"/>
    <w:rsid w:val="00B37312"/>
    <w:rsid w:val="00B44660"/>
    <w:rsid w:val="00B46011"/>
    <w:rsid w:val="00B4794B"/>
    <w:rsid w:val="00B50262"/>
    <w:rsid w:val="00B51712"/>
    <w:rsid w:val="00B57560"/>
    <w:rsid w:val="00B70DCC"/>
    <w:rsid w:val="00B746C3"/>
    <w:rsid w:val="00B80D74"/>
    <w:rsid w:val="00B81877"/>
    <w:rsid w:val="00B848D5"/>
    <w:rsid w:val="00B853F0"/>
    <w:rsid w:val="00B86CC1"/>
    <w:rsid w:val="00B965EC"/>
    <w:rsid w:val="00BA2C4B"/>
    <w:rsid w:val="00BA3821"/>
    <w:rsid w:val="00BB43AF"/>
    <w:rsid w:val="00BC0912"/>
    <w:rsid w:val="00BD14EC"/>
    <w:rsid w:val="00BD5D7E"/>
    <w:rsid w:val="00BD5D88"/>
    <w:rsid w:val="00BD6C6D"/>
    <w:rsid w:val="00BD716B"/>
    <w:rsid w:val="00BD7417"/>
    <w:rsid w:val="00BD775C"/>
    <w:rsid w:val="00BE2672"/>
    <w:rsid w:val="00BF028C"/>
    <w:rsid w:val="00BF57B1"/>
    <w:rsid w:val="00C03132"/>
    <w:rsid w:val="00C0405D"/>
    <w:rsid w:val="00C0524B"/>
    <w:rsid w:val="00C1116A"/>
    <w:rsid w:val="00C1131F"/>
    <w:rsid w:val="00C13C7C"/>
    <w:rsid w:val="00C15988"/>
    <w:rsid w:val="00C27C9C"/>
    <w:rsid w:val="00C3671E"/>
    <w:rsid w:val="00C42E5B"/>
    <w:rsid w:val="00C53218"/>
    <w:rsid w:val="00C54D52"/>
    <w:rsid w:val="00C563DD"/>
    <w:rsid w:val="00C670F8"/>
    <w:rsid w:val="00C708EA"/>
    <w:rsid w:val="00C70B83"/>
    <w:rsid w:val="00C721F1"/>
    <w:rsid w:val="00C72592"/>
    <w:rsid w:val="00C90713"/>
    <w:rsid w:val="00CA1DB5"/>
    <w:rsid w:val="00CA4485"/>
    <w:rsid w:val="00CB4834"/>
    <w:rsid w:val="00CB619A"/>
    <w:rsid w:val="00CC42A4"/>
    <w:rsid w:val="00CC5961"/>
    <w:rsid w:val="00CC6EDC"/>
    <w:rsid w:val="00CC7427"/>
    <w:rsid w:val="00CC74CB"/>
    <w:rsid w:val="00CD37F5"/>
    <w:rsid w:val="00CE511B"/>
    <w:rsid w:val="00CE7AFE"/>
    <w:rsid w:val="00CF0AE5"/>
    <w:rsid w:val="00D055E2"/>
    <w:rsid w:val="00D07131"/>
    <w:rsid w:val="00D112D9"/>
    <w:rsid w:val="00D15565"/>
    <w:rsid w:val="00D2555E"/>
    <w:rsid w:val="00D44D48"/>
    <w:rsid w:val="00D51558"/>
    <w:rsid w:val="00D5517B"/>
    <w:rsid w:val="00D603A7"/>
    <w:rsid w:val="00D6191A"/>
    <w:rsid w:val="00D62D2F"/>
    <w:rsid w:val="00D64D67"/>
    <w:rsid w:val="00D70832"/>
    <w:rsid w:val="00D711C7"/>
    <w:rsid w:val="00D713AB"/>
    <w:rsid w:val="00D71F04"/>
    <w:rsid w:val="00D72B70"/>
    <w:rsid w:val="00D77964"/>
    <w:rsid w:val="00D80128"/>
    <w:rsid w:val="00D813E5"/>
    <w:rsid w:val="00D82EF7"/>
    <w:rsid w:val="00D9395F"/>
    <w:rsid w:val="00D95786"/>
    <w:rsid w:val="00DA1EEE"/>
    <w:rsid w:val="00DA5B72"/>
    <w:rsid w:val="00DA7425"/>
    <w:rsid w:val="00DB1BC5"/>
    <w:rsid w:val="00DB404A"/>
    <w:rsid w:val="00DC10AB"/>
    <w:rsid w:val="00DD50D2"/>
    <w:rsid w:val="00DD53A4"/>
    <w:rsid w:val="00DD5EE9"/>
    <w:rsid w:val="00DE20AA"/>
    <w:rsid w:val="00DE3896"/>
    <w:rsid w:val="00DF6EBC"/>
    <w:rsid w:val="00E03A2B"/>
    <w:rsid w:val="00E21C61"/>
    <w:rsid w:val="00E24723"/>
    <w:rsid w:val="00E34729"/>
    <w:rsid w:val="00E36F34"/>
    <w:rsid w:val="00E47DE6"/>
    <w:rsid w:val="00E55026"/>
    <w:rsid w:val="00E568AA"/>
    <w:rsid w:val="00E6170F"/>
    <w:rsid w:val="00E646B2"/>
    <w:rsid w:val="00E724BA"/>
    <w:rsid w:val="00E83025"/>
    <w:rsid w:val="00EB5F59"/>
    <w:rsid w:val="00EC2A19"/>
    <w:rsid w:val="00EC43A1"/>
    <w:rsid w:val="00EC5042"/>
    <w:rsid w:val="00ED42C8"/>
    <w:rsid w:val="00ED4E54"/>
    <w:rsid w:val="00ED5127"/>
    <w:rsid w:val="00ED55BE"/>
    <w:rsid w:val="00EE01BC"/>
    <w:rsid w:val="00EE387E"/>
    <w:rsid w:val="00EE462E"/>
    <w:rsid w:val="00F01356"/>
    <w:rsid w:val="00F02DB9"/>
    <w:rsid w:val="00F05B4E"/>
    <w:rsid w:val="00F0661B"/>
    <w:rsid w:val="00F1180A"/>
    <w:rsid w:val="00F12C59"/>
    <w:rsid w:val="00F15EF3"/>
    <w:rsid w:val="00F17060"/>
    <w:rsid w:val="00F214B5"/>
    <w:rsid w:val="00F24B20"/>
    <w:rsid w:val="00F32993"/>
    <w:rsid w:val="00F33EF7"/>
    <w:rsid w:val="00F43369"/>
    <w:rsid w:val="00F459B5"/>
    <w:rsid w:val="00F522FB"/>
    <w:rsid w:val="00F561A4"/>
    <w:rsid w:val="00F60A36"/>
    <w:rsid w:val="00F664C9"/>
    <w:rsid w:val="00F7354E"/>
    <w:rsid w:val="00F808EF"/>
    <w:rsid w:val="00F87CEC"/>
    <w:rsid w:val="00F91CE6"/>
    <w:rsid w:val="00F92F25"/>
    <w:rsid w:val="00F977E3"/>
    <w:rsid w:val="00FA3EC8"/>
    <w:rsid w:val="00FA56F5"/>
    <w:rsid w:val="00FB3194"/>
    <w:rsid w:val="00FC133D"/>
    <w:rsid w:val="00FC20B7"/>
    <w:rsid w:val="00FC4AC7"/>
    <w:rsid w:val="00FC6B50"/>
    <w:rsid w:val="00FD03AD"/>
    <w:rsid w:val="00FD0CF5"/>
    <w:rsid w:val="00FD646E"/>
    <w:rsid w:val="00FD7624"/>
    <w:rsid w:val="00FF4E60"/>
    <w:rsid w:val="00FF6C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24F7A"/>
  <w15:docId w15:val="{CA17508C-4280-40FC-A2E3-402701E0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BD775C"/>
    <w:pPr>
      <w:spacing w:after="0" w:line="240" w:lineRule="auto"/>
    </w:pPr>
    <w:rPr>
      <w:sz w:val="20"/>
      <w:szCs w:val="20"/>
    </w:rPr>
  </w:style>
  <w:style w:type="character" w:customStyle="1" w:styleId="TekstfusnoteChar">
    <w:name w:val="Tekst fusnote Char"/>
    <w:basedOn w:val="Zadanifontodlomka"/>
    <w:link w:val="Tekstfusnote"/>
    <w:uiPriority w:val="99"/>
    <w:rsid w:val="00BD775C"/>
    <w:rPr>
      <w:sz w:val="20"/>
      <w:szCs w:val="20"/>
    </w:rPr>
  </w:style>
  <w:style w:type="character" w:styleId="Referencafusnote">
    <w:name w:val="footnote reference"/>
    <w:basedOn w:val="Zadanifontodlomka"/>
    <w:uiPriority w:val="99"/>
    <w:semiHidden/>
    <w:unhideWhenUsed/>
    <w:rsid w:val="00BD775C"/>
    <w:rPr>
      <w:vertAlign w:val="superscript"/>
    </w:rPr>
  </w:style>
  <w:style w:type="paragraph" w:styleId="Odlomakpopisa">
    <w:name w:val="List Paragraph"/>
    <w:basedOn w:val="Normal"/>
    <w:uiPriority w:val="34"/>
    <w:qFormat/>
    <w:rsid w:val="00BD5D7E"/>
    <w:pPr>
      <w:ind w:left="720"/>
      <w:contextualSpacing/>
    </w:pPr>
  </w:style>
  <w:style w:type="character" w:styleId="Hiperveza">
    <w:name w:val="Hyperlink"/>
    <w:basedOn w:val="Zadanifontodlomka"/>
    <w:uiPriority w:val="99"/>
    <w:unhideWhenUsed/>
    <w:qFormat/>
    <w:rsid w:val="00E646B2"/>
    <w:rPr>
      <w:color w:val="0000FF" w:themeColor="hyperlink"/>
      <w:u w:val="single"/>
    </w:rPr>
  </w:style>
  <w:style w:type="paragraph" w:styleId="Tekstbalonia">
    <w:name w:val="Balloon Text"/>
    <w:basedOn w:val="Normal"/>
    <w:link w:val="TekstbaloniaChar"/>
    <w:uiPriority w:val="99"/>
    <w:semiHidden/>
    <w:unhideWhenUsed/>
    <w:rsid w:val="00CE7A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E7AFE"/>
    <w:rPr>
      <w:rFonts w:ascii="Tahoma" w:hAnsi="Tahoma" w:cs="Tahoma"/>
      <w:sz w:val="16"/>
      <w:szCs w:val="16"/>
    </w:rPr>
  </w:style>
  <w:style w:type="paragraph" w:styleId="Zaglavlje">
    <w:name w:val="header"/>
    <w:basedOn w:val="Normal"/>
    <w:link w:val="ZaglavljeChar"/>
    <w:uiPriority w:val="99"/>
    <w:unhideWhenUsed/>
    <w:rsid w:val="001361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361EF"/>
  </w:style>
  <w:style w:type="paragraph" w:styleId="Podnoje">
    <w:name w:val="footer"/>
    <w:basedOn w:val="Normal"/>
    <w:link w:val="PodnojeChar"/>
    <w:uiPriority w:val="99"/>
    <w:unhideWhenUsed/>
    <w:rsid w:val="001361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361EF"/>
  </w:style>
  <w:style w:type="character" w:styleId="Referencakomentara">
    <w:name w:val="annotation reference"/>
    <w:basedOn w:val="Zadanifontodlomka"/>
    <w:uiPriority w:val="99"/>
    <w:semiHidden/>
    <w:unhideWhenUsed/>
    <w:rsid w:val="00D95786"/>
    <w:rPr>
      <w:sz w:val="16"/>
      <w:szCs w:val="16"/>
    </w:rPr>
  </w:style>
  <w:style w:type="paragraph" w:styleId="Tekstkomentara">
    <w:name w:val="annotation text"/>
    <w:basedOn w:val="Normal"/>
    <w:link w:val="TekstkomentaraChar"/>
    <w:uiPriority w:val="99"/>
    <w:semiHidden/>
    <w:unhideWhenUsed/>
    <w:rsid w:val="00D95786"/>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786"/>
    <w:rPr>
      <w:sz w:val="20"/>
      <w:szCs w:val="20"/>
    </w:rPr>
  </w:style>
  <w:style w:type="paragraph" w:styleId="Predmetkomentara">
    <w:name w:val="annotation subject"/>
    <w:basedOn w:val="Tekstkomentara"/>
    <w:next w:val="Tekstkomentara"/>
    <w:link w:val="PredmetkomentaraChar"/>
    <w:uiPriority w:val="99"/>
    <w:semiHidden/>
    <w:unhideWhenUsed/>
    <w:rsid w:val="00D95786"/>
    <w:rPr>
      <w:b/>
      <w:bCs/>
    </w:rPr>
  </w:style>
  <w:style w:type="character" w:customStyle="1" w:styleId="PredmetkomentaraChar">
    <w:name w:val="Predmet komentara Char"/>
    <w:basedOn w:val="TekstkomentaraChar"/>
    <w:link w:val="Predmetkomentara"/>
    <w:uiPriority w:val="99"/>
    <w:semiHidden/>
    <w:rsid w:val="00D95786"/>
    <w:rPr>
      <w:b/>
      <w:bCs/>
      <w:sz w:val="20"/>
      <w:szCs w:val="20"/>
    </w:rPr>
  </w:style>
  <w:style w:type="character" w:customStyle="1" w:styleId="Nerijeenospominjanje1">
    <w:name w:val="Neriješeno spominjanje1"/>
    <w:basedOn w:val="Zadanifontodlomka"/>
    <w:uiPriority w:val="99"/>
    <w:semiHidden/>
    <w:unhideWhenUsed/>
    <w:rsid w:val="0064381F"/>
    <w:rPr>
      <w:color w:val="605E5C"/>
      <w:shd w:val="clear" w:color="auto" w:fill="E1DFDD"/>
    </w:rPr>
  </w:style>
  <w:style w:type="character" w:styleId="Istaknuto">
    <w:name w:val="Emphasis"/>
    <w:basedOn w:val="Zadanifontodlomka"/>
    <w:uiPriority w:val="20"/>
    <w:qFormat/>
    <w:rsid w:val="00F91CE6"/>
    <w:rPr>
      <w:i/>
      <w:iCs/>
    </w:rPr>
  </w:style>
  <w:style w:type="paragraph" w:styleId="StandardWeb">
    <w:name w:val="Normal (Web)"/>
    <w:basedOn w:val="Normal"/>
    <w:uiPriority w:val="99"/>
    <w:semiHidden/>
    <w:unhideWhenUsed/>
    <w:rsid w:val="00F91C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42279D"/>
    <w:pPr>
      <w:suppressAutoHyphens/>
      <w:spacing w:after="0" w:line="240" w:lineRule="auto"/>
      <w:ind w:leftChars="-1" w:left="-1" w:hangingChars="1" w:hanging="1"/>
      <w:textDirection w:val="btLr"/>
      <w:textAlignment w:val="top"/>
      <w:outlineLvl w:val="0"/>
    </w:pPr>
    <w:rPr>
      <w:rFonts w:ascii="Calibri" w:eastAsia="Calibri" w:hAnsi="Calibri" w:cs="Calibri"/>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jana.knjiznica@gmail.com" TargetMode="External"/><Relationship Id="rId13" Type="http://schemas.openxmlformats.org/officeDocument/2006/relationships/image" Target="media/image4.png"/><Relationship Id="rId18" Type="http://schemas.openxmlformats.org/officeDocument/2006/relationships/hyperlink" Target="http://www.tlainc.com/articl134.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hrcak.srce.hr/25232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wlink.com/~donclark/performance/understanding.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isel.aisnet.org/cgi/viewcontent.cgi?article=1007&amp;context=mwais2015"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scholarworks.lib.csusb.edu/cgi/viewcontent.cgi?article=1155&amp;context=ciima" TargetMode="External"/><Relationship Id="rId4" Type="http://schemas.openxmlformats.org/officeDocument/2006/relationships/settings" Target="settings.xml"/><Relationship Id="rId9" Type="http://schemas.openxmlformats.org/officeDocument/2006/relationships/hyperlink" Target="mailto:emilijadomazet@gmail.com" TargetMode="External"/><Relationship Id="rId14" Type="http://schemas.openxmlformats.org/officeDocument/2006/relationships/hyperlink" Target="https://www.systems-thinking.org/kmgmt/kmgmt.ht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wlink.com/~donclark/performance/understanding.html" TargetMode="External"/><Relationship Id="rId2" Type="http://schemas.openxmlformats.org/officeDocument/2006/relationships/hyperlink" Target="https://scholarworks.lib.csusb.edu/cgi/viewcontent.cgi?article=1155&amp;context=ciima" TargetMode="External"/><Relationship Id="rId1" Type="http://schemas.openxmlformats.org/officeDocument/2006/relationships/hyperlink" Target="https://aisel.aisnet.org/cgi/viewcontent.cgi?article=1007&amp;context=mwais2015" TargetMode="External"/><Relationship Id="rId4" Type="http://schemas.openxmlformats.org/officeDocument/2006/relationships/hyperlink" Target="http://www.tlainc.com/articl1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A9262-7A22-4DC6-97AE-AA03CE2A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6542</Words>
  <Characters>37291</Characters>
  <Application>Microsoft Office Word</Application>
  <DocSecurity>0</DocSecurity>
  <Lines>310</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Merien</cp:lastModifiedBy>
  <cp:revision>4</cp:revision>
  <cp:lastPrinted>2021-05-03T11:37:00Z</cp:lastPrinted>
  <dcterms:created xsi:type="dcterms:W3CDTF">2023-07-04T11:01:00Z</dcterms:created>
  <dcterms:modified xsi:type="dcterms:W3CDTF">2023-07-05T08:43:00Z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fdad1af4ee89957f5f03c713fa50f4f61c07bb4868794462ab85fdd48891bfb3</vt:lpwstr>
  </property>
</Properties>
</file>